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2F" w:rsidRPr="00643D2F" w:rsidRDefault="00643D2F" w:rsidP="00643D2F">
      <w:pPr>
        <w:jc w:val="right"/>
        <w:rPr>
          <w:b/>
        </w:rPr>
      </w:pPr>
      <w:r w:rsidRPr="00643D2F">
        <w:rPr>
          <w:b/>
        </w:rPr>
        <w:t>Allegato B</w:t>
      </w:r>
    </w:p>
    <w:p w:rsidR="00AF0988" w:rsidRPr="00643D2F" w:rsidRDefault="00643D2F" w:rsidP="00174F47">
      <w:pPr>
        <w:jc w:val="center"/>
        <w:rPr>
          <w:b/>
          <w:sz w:val="24"/>
          <w:szCs w:val="24"/>
        </w:rPr>
      </w:pPr>
      <w:r w:rsidRPr="00643D2F">
        <w:rPr>
          <w:b/>
          <w:sz w:val="24"/>
          <w:szCs w:val="24"/>
        </w:rPr>
        <w:t>QUADRO ECONOMICO PREVISIONALE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5"/>
        <w:gridCol w:w="4644"/>
        <w:gridCol w:w="1418"/>
        <w:gridCol w:w="1853"/>
      </w:tblGrid>
      <w:tr w:rsidR="00643D2F" w:rsidRPr="00643D2F" w:rsidTr="00244C27">
        <w:trPr>
          <w:trHeight w:val="300"/>
        </w:trPr>
        <w:tc>
          <w:tcPr>
            <w:tcW w:w="485" w:type="dxa"/>
            <w:tcBorders>
              <w:top w:val="doub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doub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418" w:type="dxa"/>
            <w:tcBorders>
              <w:top w:val="doub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</w:pP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  <w:t>Importo</w:t>
            </w:r>
            <w:proofErr w:type="spellEnd"/>
          </w:p>
        </w:tc>
        <w:tc>
          <w:tcPr>
            <w:tcW w:w="1853" w:type="dxa"/>
            <w:tcBorders>
              <w:top w:val="doub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tabs>
                <w:tab w:val="left" w:pos="869"/>
              </w:tabs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</w:pPr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>Note</w:t>
            </w: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</w:pPr>
            <w:r w:rsidRPr="00643D2F"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  <w:t>A</w:t>
            </w: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</w:pP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  <w:t>Costi</w:t>
            </w:r>
            <w:proofErr w:type="spellEnd"/>
            <w:r w:rsidRPr="00643D2F"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  <w:t xml:space="preserve"> </w:t>
            </w: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  <w:t>allestimento</w:t>
            </w:r>
            <w:proofErr w:type="spellEnd"/>
            <w:r w:rsidRPr="00643D2F"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  <w:t xml:space="preserve"> </w:t>
            </w: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  <w:t>evento</w:t>
            </w:r>
            <w:proofErr w:type="spellEnd"/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bookmarkStart w:id="0" w:name="_GoBack"/>
        <w:bookmarkEnd w:id="0"/>
      </w:tr>
      <w:tr w:rsidR="00643D2F" w:rsidRPr="00643D2F" w:rsidTr="00244C27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numPr>
                <w:ilvl w:val="0"/>
                <w:numId w:val="1"/>
              </w:numPr>
              <w:suppressAutoHyphens/>
              <w:snapToGrid w:val="0"/>
              <w:spacing w:before="60" w:after="60" w:line="360" w:lineRule="auto"/>
              <w:ind w:left="312" w:hanging="284"/>
              <w:contextualSpacing/>
              <w:rPr>
                <w:rFonts w:ascii="Times New Roman" w:eastAsia="Calibri" w:hAnsi="Times New Roman" w:cs="Times New Roman"/>
                <w:kern w:val="1"/>
                <w:lang w:eastAsia="zh-CN"/>
              </w:rPr>
            </w:pPr>
            <w:r w:rsidRPr="00643D2F">
              <w:rPr>
                <w:rFonts w:ascii="Times New Roman" w:eastAsia="Calibri" w:hAnsi="Times New Roman" w:cs="Times New Roman"/>
                <w:kern w:val="1"/>
                <w:lang w:eastAsia="zh-CN"/>
              </w:rPr>
              <w:t>Service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numPr>
                <w:ilvl w:val="0"/>
                <w:numId w:val="1"/>
              </w:numPr>
              <w:suppressAutoHyphens/>
              <w:snapToGrid w:val="0"/>
              <w:spacing w:before="60" w:after="60" w:line="360" w:lineRule="auto"/>
              <w:ind w:left="312" w:hanging="284"/>
              <w:contextualSpacing/>
              <w:rPr>
                <w:rFonts w:ascii="Times New Roman" w:eastAsia="Calibri" w:hAnsi="Times New Roman" w:cs="Times New Roman"/>
                <w:kern w:val="1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numPr>
                <w:ilvl w:val="0"/>
                <w:numId w:val="1"/>
              </w:numPr>
              <w:suppressAutoHyphens/>
              <w:snapToGrid w:val="0"/>
              <w:spacing w:before="60" w:after="60" w:line="360" w:lineRule="auto"/>
              <w:ind w:left="312" w:hanging="284"/>
              <w:contextualSpacing/>
              <w:rPr>
                <w:rFonts w:ascii="Times New Roman" w:eastAsia="Calibri" w:hAnsi="Times New Roman" w:cs="Times New Roman"/>
                <w:bCs/>
                <w:iCs/>
                <w:kern w:val="1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widowControl w:val="0"/>
              <w:numPr>
                <w:ilvl w:val="0"/>
                <w:numId w:val="1"/>
              </w:numPr>
              <w:suppressAutoHyphens/>
              <w:spacing w:after="0" w:line="360" w:lineRule="auto"/>
              <w:ind w:left="42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</w:pPr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>B</w:t>
            </w: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</w:pP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>Compensi</w:t>
            </w:r>
            <w:proofErr w:type="spellEnd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 xml:space="preserve"> per </w:t>
            </w: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>relatori</w:t>
            </w:r>
            <w:proofErr w:type="spellEnd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 xml:space="preserve"> – </w:t>
            </w: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>artisti</w:t>
            </w:r>
            <w:proofErr w:type="spellEnd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 xml:space="preserve"> - </w:t>
            </w: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>autori</w:t>
            </w:r>
            <w:proofErr w:type="spellEnd"/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600"/>
        </w:trPr>
        <w:tc>
          <w:tcPr>
            <w:tcW w:w="485" w:type="dxa"/>
            <w:vMerge w:val="restart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autoSpaceDE w:val="0"/>
              <w:spacing w:after="20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numPr>
                <w:ilvl w:val="0"/>
                <w:numId w:val="1"/>
              </w:numPr>
              <w:suppressAutoHyphens/>
              <w:snapToGrid w:val="0"/>
              <w:spacing w:before="60" w:after="60" w:line="360" w:lineRule="auto"/>
              <w:ind w:left="312" w:hanging="284"/>
              <w:contextualSpacing/>
              <w:rPr>
                <w:rFonts w:ascii="Times New Roman" w:eastAsia="Calibri" w:hAnsi="Times New Roman" w:cs="Times New Roman"/>
                <w:kern w:val="1"/>
                <w:lang w:eastAsia="zh-CN"/>
              </w:rPr>
            </w:pPr>
            <w:r w:rsidRPr="00643D2F">
              <w:rPr>
                <w:rFonts w:ascii="Times New Roman" w:eastAsia="Calibri" w:hAnsi="Times New Roman" w:cs="Times New Roman"/>
                <w:kern w:val="1"/>
                <w:lang w:eastAsia="zh-CN"/>
              </w:rPr>
              <w:t>Costi cachet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numPr>
                <w:ilvl w:val="0"/>
                <w:numId w:val="1"/>
              </w:numPr>
              <w:suppressAutoHyphens/>
              <w:snapToGrid w:val="0"/>
              <w:spacing w:before="60" w:after="60" w:line="360" w:lineRule="auto"/>
              <w:ind w:left="312" w:hanging="284"/>
              <w:contextualSpacing/>
              <w:rPr>
                <w:rFonts w:ascii="Times New Roman" w:eastAsia="Calibri" w:hAnsi="Times New Roman" w:cs="Times New Roman"/>
                <w:kern w:val="1"/>
                <w:lang w:eastAsia="zh-CN"/>
              </w:rPr>
            </w:pPr>
            <w:proofErr w:type="spellStart"/>
            <w:r w:rsidRPr="00643D2F">
              <w:rPr>
                <w:rFonts w:ascii="Times New Roman" w:eastAsia="Calibri" w:hAnsi="Times New Roman" w:cs="Times New Roman"/>
                <w:kern w:val="1"/>
                <w:lang w:eastAsia="zh-CN"/>
              </w:rPr>
              <w:t>Hospitality</w:t>
            </w:r>
            <w:proofErr w:type="spellEnd"/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numPr>
                <w:ilvl w:val="0"/>
                <w:numId w:val="1"/>
              </w:numPr>
              <w:suppressAutoHyphens/>
              <w:snapToGrid w:val="0"/>
              <w:spacing w:before="60" w:after="60" w:line="360" w:lineRule="auto"/>
              <w:ind w:left="312" w:hanging="284"/>
              <w:contextualSpacing/>
              <w:rPr>
                <w:rFonts w:ascii="Times New Roman" w:eastAsia="Calibri" w:hAnsi="Times New Roman" w:cs="Times New Roman"/>
                <w:bCs/>
                <w:iCs/>
                <w:kern w:val="1"/>
                <w:lang w:eastAsia="zh-CN"/>
              </w:rPr>
            </w:pPr>
            <w:r w:rsidRPr="00643D2F">
              <w:rPr>
                <w:rFonts w:ascii="Times New Roman" w:eastAsia="Calibri" w:hAnsi="Times New Roman" w:cs="Times New Roman"/>
                <w:bCs/>
                <w:iCs/>
                <w:kern w:val="1"/>
                <w:lang w:eastAsia="zh-CN"/>
              </w:rPr>
              <w:t>Siae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after="0" w:line="360" w:lineRule="auto"/>
              <w:ind w:right="3621" w:hanging="242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zh-CN" w:bidi="hi-IN"/>
              </w:rPr>
            </w:pPr>
            <w:r w:rsidRPr="00643D2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zh-CN" w:bidi="hi-IN"/>
              </w:rPr>
              <w:t>-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600"/>
        </w:trPr>
        <w:tc>
          <w:tcPr>
            <w:tcW w:w="485" w:type="dxa"/>
            <w:vMerge w:val="restart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</w:pPr>
            <w:r w:rsidRPr="00643D2F"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  <w:t>C</w:t>
            </w: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</w:pP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>Altre</w:t>
            </w:r>
            <w:proofErr w:type="spellEnd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 xml:space="preserve"> </w:t>
            </w: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>spese</w:t>
            </w:r>
            <w:proofErr w:type="spellEnd"/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numPr>
                <w:ilvl w:val="0"/>
                <w:numId w:val="1"/>
              </w:numPr>
              <w:suppressAutoHyphens/>
              <w:snapToGrid w:val="0"/>
              <w:spacing w:before="60" w:after="60" w:line="360" w:lineRule="auto"/>
              <w:ind w:left="312" w:hanging="284"/>
              <w:contextualSpacing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2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numPr>
                <w:ilvl w:val="0"/>
                <w:numId w:val="1"/>
              </w:numPr>
              <w:suppressAutoHyphens/>
              <w:snapToGrid w:val="0"/>
              <w:spacing w:before="60" w:after="60" w:line="360" w:lineRule="auto"/>
              <w:ind w:left="312" w:hanging="284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125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numPr>
                <w:ilvl w:val="0"/>
                <w:numId w:val="1"/>
              </w:numPr>
              <w:suppressAutoHyphens/>
              <w:snapToGrid w:val="0"/>
              <w:spacing w:before="60" w:after="60" w:line="360" w:lineRule="auto"/>
              <w:ind w:left="312" w:hanging="284"/>
              <w:contextualSpacing/>
              <w:rPr>
                <w:rFonts w:ascii="Times New Roman" w:eastAsia="Calibri" w:hAnsi="Times New Roman" w:cs="Times New Roman"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numPr>
                <w:ilvl w:val="0"/>
                <w:numId w:val="1"/>
              </w:numPr>
              <w:suppressAutoHyphens/>
              <w:snapToGrid w:val="0"/>
              <w:spacing w:before="60" w:after="60" w:line="360" w:lineRule="auto"/>
              <w:ind w:left="312" w:hanging="284"/>
              <w:contextualSpacing/>
              <w:rPr>
                <w:rFonts w:ascii="Times New Roman" w:eastAsia="Calibri" w:hAnsi="Times New Roman" w:cs="Times New Roman"/>
                <w:b/>
                <w:bCs/>
                <w:i/>
                <w:iCs/>
                <w:kern w:val="1"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val="en-US" w:eastAsia="zh-CN" w:bidi="hi-IN"/>
              </w:rPr>
            </w:pPr>
            <w:r w:rsidRPr="00643D2F">
              <w:rPr>
                <w:rFonts w:ascii="Times New Roman" w:eastAsia="Times New Roman" w:hAnsi="Times New Roman" w:cs="Times New Roman"/>
                <w:b/>
                <w:bCs/>
                <w:iCs/>
                <w:lang w:val="en-US" w:eastAsia="zh-CN" w:bidi="hi-IN"/>
              </w:rPr>
              <w:t>TOTALE SPESE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85"/>
        </w:trPr>
        <w:tc>
          <w:tcPr>
            <w:tcW w:w="485" w:type="dxa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  <w:r w:rsidRPr="00643D2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zh-CN" w:bidi="hi-IN"/>
              </w:rPr>
              <w:t>B)</w:t>
            </w: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before="60" w:after="60" w:line="360" w:lineRule="auto"/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</w:pP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>Risorse</w:t>
            </w:r>
            <w:proofErr w:type="spellEnd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 xml:space="preserve"> </w:t>
            </w: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>Proprie</w:t>
            </w:r>
            <w:proofErr w:type="spellEnd"/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pacing w:before="60" w:after="60" w:line="360" w:lineRule="auto"/>
              <w:rPr>
                <w:rFonts w:ascii="Times New Roman" w:eastAsia="Times New Roman" w:hAnsi="Times New Roman" w:cs="Times New Roman"/>
                <w:b/>
                <w:bCs/>
                <w:lang w:val="en-US" w:eastAsia="zh-CN" w:bidi="hi-IN"/>
              </w:rPr>
            </w:pP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>Altre</w:t>
            </w:r>
            <w:proofErr w:type="spellEnd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 xml:space="preserve"> </w:t>
            </w:r>
            <w:proofErr w:type="spellStart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>Entrate</w:t>
            </w:r>
            <w:proofErr w:type="spellEnd"/>
            <w:r w:rsidRPr="00643D2F">
              <w:rPr>
                <w:rFonts w:ascii="Times New Roman" w:eastAsia="Times New Roman" w:hAnsi="Times New Roman" w:cs="Times New Roman"/>
                <w:b/>
                <w:lang w:val="en-US" w:eastAsia="zh-CN" w:bidi="hi-IN"/>
              </w:rPr>
              <w:t>: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pacing w:before="60" w:after="60" w:line="360" w:lineRule="auto"/>
              <w:ind w:left="312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</w:pPr>
            <w:r w:rsidRPr="00643D2F">
              <w:rPr>
                <w:rFonts w:ascii="Times New Roman" w:eastAsia="Calibri" w:hAnsi="Times New Roman" w:cs="Times New Roman"/>
                <w:kern w:val="1"/>
                <w:lang w:eastAsia="zh-CN"/>
              </w:rPr>
              <w:t>Sponsorizzazioni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pacing w:before="60" w:after="60" w:line="360" w:lineRule="auto"/>
              <w:ind w:left="312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</w:pPr>
            <w:r w:rsidRPr="00643D2F">
              <w:rPr>
                <w:rFonts w:ascii="Times New Roman" w:eastAsia="Calibri" w:hAnsi="Times New Roman" w:cs="Times New Roman"/>
                <w:kern w:val="1"/>
                <w:lang w:eastAsia="zh-CN"/>
              </w:rPr>
              <w:t>Erogazioni Liberali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244C27">
        <w:trPr>
          <w:trHeight w:val="300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pacing w:before="60" w:after="60" w:line="360" w:lineRule="auto"/>
              <w:ind w:left="312"/>
              <w:contextualSpacing/>
              <w:rPr>
                <w:rFonts w:ascii="Times New Roman" w:eastAsia="Times New Roman" w:hAnsi="Times New Roman" w:cs="Times New Roman"/>
                <w:b/>
                <w:bCs/>
                <w:kern w:val="1"/>
                <w:lang w:eastAsia="zh-CN"/>
              </w:rPr>
            </w:pPr>
            <w:r w:rsidRPr="00643D2F">
              <w:rPr>
                <w:rFonts w:ascii="Times New Roman" w:eastAsia="Calibri" w:hAnsi="Times New Roman" w:cs="Times New Roman"/>
                <w:kern w:val="1"/>
                <w:lang w:eastAsia="zh-CN"/>
              </w:rPr>
              <w:t>Biglietteria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  <w:tr w:rsidR="00643D2F" w:rsidRPr="00643D2F" w:rsidTr="00174F47">
        <w:trPr>
          <w:trHeight w:val="921"/>
        </w:trPr>
        <w:tc>
          <w:tcPr>
            <w:tcW w:w="485" w:type="dxa"/>
            <w:vMerge/>
            <w:tcBorders>
              <w:top w:val="single" w:sz="4" w:space="0" w:color="C0C0C0"/>
              <w:left w:val="double" w:sz="4" w:space="0" w:color="C0C0C0"/>
              <w:bottom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4644" w:type="dxa"/>
            <w:tcBorders>
              <w:top w:val="single" w:sz="4" w:space="0" w:color="C0C0C0"/>
              <w:left w:val="single" w:sz="4" w:space="0" w:color="C0C0C0"/>
              <w:bottom w:val="double" w:sz="4" w:space="0" w:color="C0C0C0"/>
            </w:tcBorders>
            <w:shd w:val="clear" w:color="auto" w:fill="auto"/>
          </w:tcPr>
          <w:p w:rsidR="00174F47" w:rsidRDefault="00174F47" w:rsidP="00174F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</w:pPr>
          </w:p>
          <w:p w:rsidR="00643D2F" w:rsidRPr="00174F47" w:rsidRDefault="00174F47" w:rsidP="00174F47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zh-CN" w:bidi="hi-IN"/>
              </w:rPr>
            </w:pPr>
            <w:proofErr w:type="spellStart"/>
            <w:r w:rsidRPr="00174F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>Contributo</w:t>
            </w:r>
            <w:proofErr w:type="spellEnd"/>
            <w:r w:rsidRPr="00174F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Pr="00174F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>Richiesto</w:t>
            </w:r>
            <w:proofErr w:type="spellEnd"/>
            <w:r w:rsidRPr="00174F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 xml:space="preserve"> </w:t>
            </w:r>
            <w:proofErr w:type="spellStart"/>
            <w:r w:rsidR="00643D2F" w:rsidRPr="00174F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zh-CN" w:bidi="hi-IN"/>
              </w:rPr>
              <w:t>Totale</w:t>
            </w:r>
            <w:proofErr w:type="spellEnd"/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C0C0C0"/>
              <w:left w:val="single" w:sz="4" w:space="0" w:color="C0C0C0"/>
              <w:bottom w:val="double" w:sz="4" w:space="0" w:color="C0C0C0"/>
              <w:right w:val="double" w:sz="4" w:space="0" w:color="C0C0C0"/>
            </w:tcBorders>
            <w:shd w:val="clear" w:color="auto" w:fill="auto"/>
          </w:tcPr>
          <w:p w:rsidR="00643D2F" w:rsidRPr="00643D2F" w:rsidRDefault="00643D2F" w:rsidP="00174F47">
            <w:pPr>
              <w:suppressAutoHyphens/>
              <w:snapToGrid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zh-CN" w:bidi="hi-IN"/>
              </w:rPr>
            </w:pPr>
          </w:p>
        </w:tc>
      </w:tr>
    </w:tbl>
    <w:p w:rsidR="00643D2F" w:rsidRDefault="00643D2F" w:rsidP="00643D2F"/>
    <w:p w:rsidR="00F437D4" w:rsidRDefault="00F437D4" w:rsidP="00643D2F"/>
    <w:p w:rsidR="00F437D4" w:rsidRPr="00DE4218" w:rsidRDefault="00F437D4" w:rsidP="00F437D4">
      <w:pPr>
        <w:pStyle w:val="Standard"/>
        <w:jc w:val="right"/>
      </w:pPr>
      <w:r w:rsidRPr="00DE4218">
        <w:t>Firma</w:t>
      </w:r>
      <w:r>
        <w:t xml:space="preserve"> </w:t>
      </w:r>
    </w:p>
    <w:p w:rsidR="00F437D4" w:rsidRDefault="00F437D4" w:rsidP="00643D2F"/>
    <w:sectPr w:rsidR="00F437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CC"/>
    <w:rsid w:val="0016190A"/>
    <w:rsid w:val="00174F47"/>
    <w:rsid w:val="00207E0A"/>
    <w:rsid w:val="004568CC"/>
    <w:rsid w:val="00643D2F"/>
    <w:rsid w:val="00AF0988"/>
    <w:rsid w:val="00C2719C"/>
    <w:rsid w:val="00F4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B87F"/>
  <w15:chartTrackingRefBased/>
  <w15:docId w15:val="{FDFB4F5E-9018-4544-BFA1-48DF04C3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437D4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4</cp:revision>
  <dcterms:created xsi:type="dcterms:W3CDTF">2023-11-23T12:32:00Z</dcterms:created>
  <dcterms:modified xsi:type="dcterms:W3CDTF">2023-11-23T13:39:00Z</dcterms:modified>
</cp:coreProperties>
</file>