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sdt>
      <w:sdtPr>
        <w:docPartObj>
          <w:docPartGallery w:val="Cover Pages"/>
          <w:docPartUnique w:val="true"/>
        </w:docPartObj>
        <w:id w:val="1539449473"/>
      </w:sdtPr>
      <w:sdtContent>
        <w:p>
          <w:pPr>
            <w:pStyle w:val="Normal"/>
            <w:jc w:val="center"/>
            <w:rPr>
              <w:b/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tabs>
              <w:tab w:val="clear" w:pos="708"/>
              <w:tab w:val="left" w:pos="6649" w:leader="none"/>
            </w:tabs>
            <w:rPr/>
          </w:pPr>
          <w:r>
            <mc:AlternateContent>
              <mc:Choice Requires="wps">
                <w:drawing>
                  <wp:anchor behindDoc="1" distT="0" distB="0" distL="0" distR="0" simplePos="0" locked="0" layoutInCell="0" allowOverlap="1" relativeHeight="2" wp14:anchorId="7F1790D0">
                    <wp:simplePos x="0" y="0"/>
                    <wp:positionH relativeFrom="column">
                      <wp:posOffset>-261620</wp:posOffset>
                    </wp:positionH>
                    <wp:positionV relativeFrom="paragraph">
                      <wp:posOffset>635635</wp:posOffset>
                    </wp:positionV>
                    <wp:extent cx="6857365" cy="2722880"/>
                    <wp:effectExtent l="0" t="0" r="635" b="0"/>
                    <wp:wrapNone/>
                    <wp:docPr id="1" name="Casella di testo 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57280" cy="27230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Spacing"/>
                                  <w:jc w:val="center"/>
                                  <w:rPr>
                                    <w:rFonts w:ascii="Calibri Light" w:hAnsi="Calibri Light" w:eastAsia="" w:cs="" w:asciiTheme="majorHAnsi" w:cstheme="majorBidi" w:eastAsiaTheme="majorEastAsia" w:hAnsiTheme="majorHAns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ALLEGATO C </w:t>
                                  <w:br/>
                                </w:r>
                                <w:sdt>
                                  <w:sdtPr>
                                    <w:id w:val="177649860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alias w:val="Titolo"/>
                                    <w:text/>
                                  </w:sdtPr>
                                  <w:sdtContent>
                                    <w:r>
                                      <w:rPr/>
                                      <w:t xml:space="preserve"> Statuto comitato promotore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lIns="457200" rIns="457200" tIns="91440" bIns="91440" anchor="ctr">
                            <a:prstTxWarp prst="textNoShape"/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Casella di testo 2" path="m0,0l-2147483645,0l-2147483645,-2147483646l0,-2147483646xe" fillcolor="white" stroked="f" o:allowincell="f" style="position:absolute;margin-left:-20.6pt;margin-top:50.05pt;width:539.9pt;height:214.35pt;mso-wrap-style:square;v-text-anchor:middle" wp14:anchorId="7F1790D0">
                    <v:fill o:detectmouseclick="t" type="solid" color2="black"/>
                    <v:stroke color="#3465a4" weight="6480" joinstyle="round" endcap="flat"/>
                    <v:textbox>
                      <w:txbxContent>
                        <w:p>
                          <w:pPr>
                            <w:pStyle w:val="NoSpacing"/>
                            <w:jc w:val="center"/>
                            <w:rPr>
                              <w:rFonts w:ascii="Calibri Light" w:hAnsi="Calibri Light" w:eastAsia="" w:cs="" w:asciiTheme="majorHAnsi" w:cstheme="majorBidi" w:eastAsiaTheme="majorEastAsia" w:hAnsiTheme="majorHAnsi"/>
                              <w:caps/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ALLEGATO C </w:t>
                            <w:br/>
                          </w:r>
                          <w:sdt>
                            <w:sdtPr>
                              <w:id w:val="69003120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alias w:val="Titolo"/>
                              <w:text/>
                            </w:sdtPr>
                            <w:sdtContent>
                              <w:r>
                                <w:rPr/>
                                <w:t xml:space="preserve"> Statuto comitato promotore</w:t>
                              </w:r>
                            </w:sdtContent>
                          </w:sdt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  <w:r>
            <w:rPr/>
            <w:tab/>
          </w:r>
          <w:r>
            <w:br w:type="page"/>
          </w:r>
        </w:p>
        <w:p>
          <w:pPr>
            <w:pStyle w:val="Normal"/>
            <w:tabs>
              <w:tab w:val="clear" w:pos="708"/>
              <w:tab w:val="left" w:pos="6649" w:leader="none"/>
            </w:tabs>
            <w:rPr/>
          </w:pPr>
          <w:r>
            <w:rPr/>
            <w:tab/>
          </w:r>
        </w:p>
      </w:sdtContent>
    </w:sdt>
    <w:tbl>
      <w:tblPr>
        <w:tblW w:w="9634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9634"/>
      </w:tblGrid>
      <w:tr>
        <w:trPr>
          <w:tblHeader w:val="true"/>
        </w:trPr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>STATUTO COMITATO PROMOTORE</w:t>
            </w:r>
          </w:p>
        </w:tc>
      </w:tr>
      <w:tr>
        <w:trPr/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>Art. 1 — Natura e scopo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 xml:space="preserve">Il Comitato Promotore è organismo temporaneo, privo di personalità giuridica e senza scopo di lucro, costituito quale sede di coordinamento istituzionale e partenariale finalizzata alla costituzione della Destination Management Organization </w:t>
            </w:r>
            <w:r>
              <w:rPr>
                <w:rFonts w:cs="Times New Roman" w:ascii="Times New Roman" w:hAnsi="Times New Roman"/>
              </w:rPr>
              <w:t>“Destination Caserta”, con pay off “Sull'Appia,  dall'antica Capua alle Regge”</w:t>
            </w: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, d’ora innanzi anche DMO,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 xml:space="preserve"> e alla presentazione della candidatura per il riconoscimento regionale.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</w:t>
            </w:r>
            <w:r>
              <w:rPr>
                <w:rFonts w:cs="Times New Roman" w:ascii="Times New Roman" w:hAnsi="Times New Roman"/>
              </w:rPr>
              <w:t>l Comitato promotore promuove la definizione e la sottoscrizione del Patto di Destinazione quale strumento regolatorio della cooperazione territoriale.</w:t>
            </w:r>
          </w:p>
        </w:tc>
      </w:tr>
      <w:tr>
        <w:trPr/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 xml:space="preserve">Art. 2 — Finalità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Il Comitato Promotore persegue le seguenti finalità istituzionali: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i) predisporre la candidatura per il riconoscimento provvisorio della DMO;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ii) definire il modello di governance della costituenda DMO;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 xml:space="preserve">iii) elaborare il Patto di Destinazione e gli strumenti di cooperazione territoriale;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iv) costruire il partenariato pubblico-privato della destinazione;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v) coordinare le attività preparatorie alla gestione integrata dell’offerta turistica;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vi) promuovere un sistema unitario di valorizzazione degli attrattori e dei servizi al visitatore.</w:t>
            </w:r>
          </w:p>
        </w:tc>
      </w:tr>
      <w:tr>
        <w:trPr/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 xml:space="preserve">Art. 3 — Attività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Per il perseguimento delle proprie finalità, il Comitato Promotore svolge in particolare le seguenti attività: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i) predisposizione degli atti richiesti dalla normativa regionale;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ii) definizione dell’assetto organizzativo e gestionale della DMO;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iii) coordinamento tra enti locali, istituzioni e operatori privati;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iv) mappatura e integrazione dell’offerta turistica territoriale;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</w:r>
          </w:p>
        </w:tc>
      </w:tr>
      <w:tr>
        <w:trPr/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 xml:space="preserve">Art. 4 — Sede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 xml:space="preserve">Il Comitato ha sede presso il Comune di Caserta. </w:t>
            </w:r>
          </w:p>
        </w:tc>
      </w:tr>
      <w:tr>
        <w:trPr/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 xml:space="preserve">Art. 5 — Aderenti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Il Comitato Promotore è cosi composto da tutti i soggetti sottoscrittori l’atto costitutivo, che qui si intendano richiamati.</w:t>
            </w:r>
          </w:p>
        </w:tc>
      </w:tr>
      <w:tr>
        <w:trPr/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 xml:space="preserve">Art. 6 — Organi </w:t>
            </w: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Sono organi del Comitato Promotore: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i) l’Assemblea;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ii) il Presidente;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iii) il Consiglio di Gestione;</w:t>
            </w:r>
          </w:p>
        </w:tc>
      </w:tr>
      <w:tr>
        <w:trPr/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>Art. 7 — Assemblea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L’Assemblea è composta dai legali rappresentanti dei soggetti sottoscrittori l’atto costitutivo o loro delegati. Essa: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i) predispone gli atti necessari alla candidatura della DMO;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iii) definisce l’assetto organizzativo della costituenda DMO;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 xml:space="preserve">iv) definisce gli atti di partenariato e cooperazione territoriale. </w:t>
            </w:r>
          </w:p>
        </w:tc>
      </w:tr>
      <w:tr>
        <w:trPr/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 xml:space="preserve">Art. 8 — Presidente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 xml:space="preserve">Il Presidente rappresenta legalmente il Comitato Promotore, ne coordina l’attività istituzionale, convoca e presiede l’Assemblea e il Consiglio di Gestione, cura i rapporti con la Regione Campania e gli altri soggetti istituzionali. Sottoscrive tutti gli atti necessari alla presentazione della domanda di riconoscimento della DMO e quelli conseguenti. </w:t>
            </w:r>
          </w:p>
        </w:tc>
      </w:tr>
      <w:tr>
        <w:trPr/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 xml:space="preserve">Art. 9 — Struttura tecnica di supporto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Il Comitato Promotore può avvalersi di una struttura tecnica di supporto composta da professionalità qualificate in materia di pianificazione turistica, marketing territoriale, gestione dei dati e progettazione strategica.</w:t>
            </w:r>
          </w:p>
        </w:tc>
      </w:tr>
      <w:tr>
        <w:trPr/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 xml:space="preserve">Art. 10 — Risorse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Il Comitato opera mediante: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i) eventuali contributi messi a disposizione dagli aderenti;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ii) risorse strumentali e organizzative e professionali conferite dai soggetti partecipanti.</w:t>
            </w:r>
          </w:p>
        </w:tc>
      </w:tr>
      <w:tr>
        <w:trPr/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>Art. 11 — Gratuità delle cariche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Le cariche ricoperte nell’ambito del Comitato Promotore sono svolte a titolo gratuito.</w:t>
            </w:r>
          </w:p>
        </w:tc>
      </w:tr>
      <w:tr>
        <w:trPr/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 xml:space="preserve">Art. 12 — Durata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cs="Times New Roman" w:ascii="Times New Roman" w:hAnsi="Times New Roman"/>
              </w:rPr>
              <w:t>Il Comitato promotore opera fino alla costituzione della Destination Management Organization proposta e comunque fino al completamento del procedimento di riconoscimento regionale.</w:t>
            </w:r>
          </w:p>
        </w:tc>
      </w:tr>
      <w:tr>
        <w:trPr/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>Art. 13 — Scioglimento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Il Comitato Promotore si scioglie automaticamente con la costituzione della DMO.</w:t>
            </w:r>
          </w:p>
        </w:tc>
      </w:tr>
      <w:tr>
        <w:trPr/>
        <w:tc>
          <w:tcPr>
            <w:tcW w:w="96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eastAsia="it-IT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it-IT"/>
                <w14:ligatures w14:val="none"/>
              </w:rPr>
              <w:t xml:space="preserve">Art. 14 — Rinvio normativo </w:t>
            </w:r>
            <w:r>
              <w:rPr>
                <w:rFonts w:eastAsia="Times New Roman" w:cs="Times New Roman" w:ascii="Times New Roman" w:hAnsi="Times New Roman"/>
                <w:kern w:val="0"/>
                <w:lang w:eastAsia="it-IT"/>
                <w14:ligatures w14:val="none"/>
              </w:rPr>
              <w:t>Per quanto non espressamente previsto dal presente Statuto si applicano le disposizioni delle Linee Guida regionali e la normativa vigente in materia.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footerReference w:type="even" r:id="rId3"/>
      <w:footerReference w:type="default" r:id="rId4"/>
      <w:type w:val="nextPage"/>
      <w:pgSz w:w="11906" w:h="16838"/>
      <w:pgMar w:left="1134" w:right="1134" w:gutter="0" w:header="708" w:top="1417" w:footer="708" w:bottom="1134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05016621"/>
    </w:sdtPr>
    <w:sdtContent>
      <w:p>
        <w:pPr>
          <w:pStyle w:val="Pidipagina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98272126"/>
    </w:sdtPr>
    <w:sdtContent>
      <w:p>
        <w:pPr>
          <w:pStyle w:val="Pidipagina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>
        <w:sz w:val="40"/>
        <w:szCs w:val="40"/>
      </w:rPr>
    </w:pPr>
    <w:r>
      <w:rPr>
        <w:sz w:val="40"/>
        <w:szCs w:val="40"/>
      </w:rPr>
      <w:t>Statuto Comitato Promotore</w:t>
    </w:r>
  </w:p>
  <w:p>
    <w:pPr>
      <w:pStyle w:val="Intestazione"/>
      <w:jc w:val="center"/>
      <w:rPr>
        <w:i/>
        <w:i/>
        <w:iCs/>
        <w:sz w:val="40"/>
        <w:szCs w:val="40"/>
      </w:rPr>
    </w:pPr>
    <w:r>
      <w:rPr>
        <w:sz w:val="40"/>
        <w:szCs w:val="40"/>
      </w:rPr>
      <w:t xml:space="preserve">DMO </w:t>
    </w:r>
    <w:r>
      <w:rPr>
        <w:i/>
        <w:iCs/>
        <w:sz w:val="40"/>
        <w:szCs w:val="40"/>
      </w:rPr>
      <w:t>Destination Caserta</w:t>
    </w:r>
  </w:p>
  <w:p>
    <w:pPr>
      <w:pStyle w:val="Intestazione"/>
      <w:jc w:val="center"/>
      <w:rPr>
        <w:i/>
        <w:i/>
        <w:iCs/>
        <w:sz w:val="40"/>
        <w:szCs w:val="40"/>
      </w:rPr>
    </w:pPr>
    <w:r>
      <w:rPr>
        <w:i/>
        <w:iCs/>
        <w:sz w:val="40"/>
        <w:szCs w:val="40"/>
      </w:rPr>
      <w:t>“</w:t>
    </w:r>
    <w:r>
      <w:rPr>
        <w:i/>
        <w:iCs/>
        <w:sz w:val="40"/>
        <w:szCs w:val="40"/>
      </w:rPr>
      <w:t>Sull’Appia, dall’antica Capua alle Regge”</w:t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Titolo1">
    <w:name w:val="Heading 1"/>
    <w:basedOn w:val="Normal"/>
    <w:next w:val="Normal"/>
    <w:link w:val="Heading1Char"/>
    <w:uiPriority w:val="9"/>
    <w:qFormat/>
    <w:rsid w:val="006d11c2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Heading2Char"/>
    <w:uiPriority w:val="9"/>
    <w:semiHidden/>
    <w:unhideWhenUsed/>
    <w:qFormat/>
    <w:rsid w:val="006d11c2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Heading3Char"/>
    <w:uiPriority w:val="9"/>
    <w:semiHidden/>
    <w:unhideWhenUsed/>
    <w:qFormat/>
    <w:rsid w:val="006d11c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Heading4Char"/>
    <w:uiPriority w:val="9"/>
    <w:semiHidden/>
    <w:unhideWhenUsed/>
    <w:qFormat/>
    <w:rsid w:val="006d11c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itolo5">
    <w:name w:val="Heading 5"/>
    <w:basedOn w:val="Normal"/>
    <w:next w:val="Normal"/>
    <w:link w:val="Heading5Char"/>
    <w:uiPriority w:val="9"/>
    <w:semiHidden/>
    <w:unhideWhenUsed/>
    <w:qFormat/>
    <w:rsid w:val="006d11c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itolo6">
    <w:name w:val="Heading 6"/>
    <w:basedOn w:val="Normal"/>
    <w:next w:val="Normal"/>
    <w:link w:val="Heading6Char"/>
    <w:uiPriority w:val="9"/>
    <w:semiHidden/>
    <w:unhideWhenUsed/>
    <w:qFormat/>
    <w:rsid w:val="006d11c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Heading7Char"/>
    <w:uiPriority w:val="9"/>
    <w:semiHidden/>
    <w:unhideWhenUsed/>
    <w:qFormat/>
    <w:rsid w:val="006d11c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Heading8Char"/>
    <w:uiPriority w:val="9"/>
    <w:semiHidden/>
    <w:unhideWhenUsed/>
    <w:qFormat/>
    <w:rsid w:val="006d11c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Heading9Char"/>
    <w:uiPriority w:val="9"/>
    <w:semiHidden/>
    <w:unhideWhenUsed/>
    <w:qFormat/>
    <w:rsid w:val="006d11c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6d11c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6d11c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6d11c2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6d11c2"/>
    <w:rPr>
      <w:rFonts w:eastAsia="" w:cs="" w:cstheme="majorBidi" w:eastAsiaTheme="majorEastAsia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uiPriority w:val="9"/>
    <w:semiHidden/>
    <w:qFormat/>
    <w:rsid w:val="006d11c2"/>
    <w:rPr>
      <w:rFonts w:eastAsia="" w:cs="" w:cstheme="majorBidi" w:eastAsiaTheme="majorEastAsia"/>
      <w:color w:val="2F5496" w:themeColor="accent1" w:themeShade="bf"/>
    </w:rPr>
  </w:style>
  <w:style w:type="character" w:styleId="Heading6Char" w:customStyle="1">
    <w:name w:val="Heading 6 Char"/>
    <w:basedOn w:val="DefaultParagraphFont"/>
    <w:uiPriority w:val="9"/>
    <w:semiHidden/>
    <w:qFormat/>
    <w:rsid w:val="006d11c2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uiPriority w:val="9"/>
    <w:semiHidden/>
    <w:qFormat/>
    <w:rsid w:val="006d11c2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uiPriority w:val="9"/>
    <w:semiHidden/>
    <w:qFormat/>
    <w:rsid w:val="006d11c2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uiPriority w:val="9"/>
    <w:semiHidden/>
    <w:qFormat/>
    <w:rsid w:val="006d11c2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uiPriority w:val="10"/>
    <w:qFormat/>
    <w:rsid w:val="006d11c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6d11c2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6d11c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d11c2"/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d11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1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d11c2"/>
    <w:rPr>
      <w:b/>
      <w:bCs/>
    </w:rPr>
  </w:style>
  <w:style w:type="character" w:styleId="HeaderChar" w:customStyle="1">
    <w:name w:val="Header Char"/>
    <w:basedOn w:val="DefaultParagraphFont"/>
    <w:uiPriority w:val="99"/>
    <w:qFormat/>
    <w:rsid w:val="006d11c2"/>
    <w:rPr/>
  </w:style>
  <w:style w:type="character" w:styleId="FooterChar" w:customStyle="1">
    <w:name w:val="Footer Char"/>
    <w:basedOn w:val="DefaultParagraphFont"/>
    <w:uiPriority w:val="99"/>
    <w:qFormat/>
    <w:rsid w:val="006d11c2"/>
    <w:rPr/>
  </w:style>
  <w:style w:type="character" w:styleId="NoSpacingChar" w:customStyle="1">
    <w:name w:val="No Spacing Char"/>
    <w:basedOn w:val="DefaultParagraphFont"/>
    <w:link w:val="NoSpacing"/>
    <w:uiPriority w:val="1"/>
    <w:qFormat/>
    <w:rsid w:val="00475a5e"/>
    <w:rPr>
      <w:rFonts w:eastAsia="" w:eastAsiaTheme="minorEastAsia"/>
      <w:kern w:val="0"/>
      <w:sz w:val="22"/>
      <w:szCs w:val="22"/>
      <w:lang w:val="en-US"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qFormat/>
    <w:rsid w:val="00475a5e"/>
    <w:rPr/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b77d0b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next w:val="Normal"/>
    <w:link w:val="TitleChar"/>
    <w:uiPriority w:val="10"/>
    <w:qFormat/>
    <w:rsid w:val="006d11c2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ubtitleChar"/>
    <w:uiPriority w:val="11"/>
    <w:qFormat/>
    <w:rsid w:val="006d11c2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1c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d11c2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6d11c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HeaderChar"/>
    <w:uiPriority w:val="99"/>
    <w:unhideWhenUsed/>
    <w:rsid w:val="006d11c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FooterChar"/>
    <w:uiPriority w:val="99"/>
    <w:unhideWhenUsed/>
    <w:rsid w:val="006d11c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Spacing">
    <w:name w:val="No Spacing"/>
    <w:link w:val="NoSpacingChar"/>
    <w:uiPriority w:val="1"/>
    <w:qFormat/>
    <w:rsid w:val="00475a5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zh-CN" w:bidi="ar-SA"/>
      <w14:ligatures w14:val="none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60F43-AF7A-1A45-8CBF-A6804FDD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LibreOffice/7.3.3.2$Windows_X86_64 LibreOffice_project/d1d0ea68f081ee2800a922cac8f79445e4603348</Application>
  <AppVersion>15.0000</AppVersion>
  <Pages>3</Pages>
  <Words>510</Words>
  <Characters>3283</Characters>
  <CharactersWithSpaces>3775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2026-03-19T15:02:00Z</dcterms:created>
  <dc:creator>Tommaso Ventre</dc:creator>
  <dc:description/>
  <dc:language>it-IT</dc:language>
  <cp:lastModifiedBy/>
  <dcterms:modified xsi:type="dcterms:W3CDTF">2026-03-20T12:17:20Z</dcterms:modified>
  <cp:revision>8</cp:revision>
  <dc:subject/>
  <dc:title>3. Statuto comitato promotore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