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diagrams/drawing21.xml" ContentType="application/vnd.ms-office.drawingml.diagramDrawing+xml"/>
  <Override PartName="/word/diagrams/data21.xml" ContentType="application/vnd.openxmlformats-officedocument.drawingml.diagramData+xml"/>
  <Override PartName="/word/diagrams/colors21.xml" ContentType="application/vnd.openxmlformats-officedocument.drawingml.diagramColors+xml"/>
  <Override PartName="/word/diagrams/layout21.xml" ContentType="application/vnd.openxmlformats-officedocument.drawingml.diagramLayout+xml"/>
  <Override PartName="/word/diagrams/quickStyle21.xml" ContentType="application/vnd.openxmlformats-officedocument.drawingml.diagramStyl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center"/>
        <w:rPr>
          <w:color w:themeColor="text1" w:val="000000"/>
        </w:rPr>
      </w:pPr>
      <w:r>
        <w:rPr>
          <w:color w:themeColor="text1" w:val="000000"/>
        </w:rPr>
      </w:r>
    </w:p>
    <w:p>
      <w:pPr>
        <w:pStyle w:val="Normal"/>
        <w:spacing w:lineRule="auto" w:line="360"/>
        <w:jc w:val="center"/>
        <w:rPr>
          <w:color w:themeColor="text1" w:val="000000"/>
        </w:rPr>
      </w:pPr>
      <w:r>
        <w:rPr>
          <w:color w:themeColor="text1" w:val="000000"/>
        </w:rPr>
      </w:r>
    </w:p>
    <w:p>
      <w:pPr>
        <w:pStyle w:val="Normal"/>
        <w:spacing w:lineRule="auto" w:line="360"/>
        <w:jc w:val="center"/>
        <w:rPr>
          <w:color w:themeColor="text1" w:val="000000"/>
        </w:rPr>
      </w:pPr>
      <w:r>
        <w:rPr>
          <w:color w:themeColor="text1" w:val="000000"/>
        </w:rPr>
      </w:r>
    </w:p>
    <w:p>
      <w:pPr>
        <w:pStyle w:val="Normal"/>
        <w:spacing w:lineRule="auto" w:line="360"/>
        <w:jc w:val="center"/>
        <w:rPr>
          <w:color w:themeColor="text1" w:val="000000"/>
        </w:rPr>
      </w:pPr>
      <w:r>
        <w:rPr>
          <w:color w:themeColor="text1" w:val="000000"/>
        </w:rPr>
      </w:r>
    </w:p>
    <w:p>
      <w:pPr>
        <w:pStyle w:val="Normal"/>
        <w:spacing w:lineRule="auto" w:line="360"/>
        <w:jc w:val="center"/>
        <w:rPr>
          <w:color w:themeColor="text1" w:val="000000"/>
        </w:rPr>
      </w:pPr>
      <w:r>
        <w:rPr>
          <w:color w:themeColor="text1" w:val="000000"/>
        </w:rPr>
      </w:r>
    </w:p>
    <w:p>
      <w:pPr>
        <w:pStyle w:val="Normal"/>
        <w:spacing w:lineRule="auto" w:line="360"/>
        <w:jc w:val="center"/>
        <w:rPr>
          <w:color w:themeColor="text1" w:val="000000"/>
        </w:rPr>
      </w:pPr>
      <w:r>
        <w:rPr>
          <w:color w:themeColor="text1" w:val="000000"/>
        </w:rPr>
      </w:r>
    </w:p>
    <w:p>
      <w:pPr>
        <w:pStyle w:val="Normal"/>
        <w:spacing w:lineRule="auto" w:line="360"/>
        <w:jc w:val="center"/>
        <w:rPr>
          <w:color w:themeColor="text1" w:val="000000"/>
        </w:rPr>
      </w:pPr>
      <w:r>
        <w:rPr>
          <w:color w:themeColor="text1" w:val="000000"/>
        </w:rPr>
      </w:r>
    </w:p>
    <w:p>
      <w:pPr>
        <w:pStyle w:val="Normal"/>
        <w:spacing w:lineRule="auto" w:line="360"/>
        <w:jc w:val="center"/>
        <w:rPr>
          <w:color w:themeColor="text1" w:val="000000"/>
        </w:rPr>
      </w:pPr>
      <w:r>
        <w:rPr>
          <w:color w:themeColor="text1" w:val="000000"/>
        </w:rPr>
      </w:r>
    </w:p>
    <w:p>
      <w:pPr>
        <w:pStyle w:val="Normal"/>
        <w:spacing w:lineRule="auto" w:line="360"/>
        <w:jc w:val="center"/>
        <w:rPr>
          <w:color w:themeColor="text1" w:val="000000"/>
        </w:rPr>
      </w:pPr>
      <w:r>
        <w:rPr>
          <w:color w:themeColor="text1" w:val="000000"/>
        </w:rPr>
      </w:r>
    </w:p>
    <w:p>
      <w:pPr>
        <w:pStyle w:val="Normal"/>
        <w:spacing w:lineRule="auto" w:line="360"/>
        <w:jc w:val="center"/>
        <w:rPr>
          <w:b/>
          <w:bCs/>
          <w:color w:themeColor="text1" w:val="000000"/>
        </w:rPr>
      </w:pPr>
      <w:r>
        <w:rPr>
          <w:b/>
          <w:bCs/>
          <w:color w:themeColor="text1" w:val="000000"/>
        </w:rPr>
        <w:t>Allegato E</w:t>
      </w:r>
    </w:p>
    <w:p>
      <w:pPr>
        <w:pStyle w:val="Normal"/>
        <w:spacing w:lineRule="auto" w:line="360"/>
        <w:jc w:val="center"/>
        <w:rPr>
          <w:color w:themeColor="text1" w:val="000000"/>
        </w:rPr>
      </w:pPr>
      <w:r>
        <w:rPr>
          <w:color w:themeColor="text1" w:val="000000"/>
        </w:rPr>
      </w:r>
    </w:p>
    <w:p>
      <w:pPr>
        <w:pStyle w:val="Normal"/>
        <w:spacing w:lineRule="auto" w:line="360"/>
        <w:jc w:val="center"/>
        <w:rPr>
          <w:color w:themeColor="text1" w:val="000000"/>
        </w:rPr>
      </w:pPr>
      <w:r>
        <w:rPr>
          <w:color w:themeColor="text1" w:val="000000"/>
        </w:rPr>
      </w:r>
    </w:p>
    <w:p>
      <w:pPr>
        <w:pStyle w:val="Normal"/>
        <w:spacing w:lineRule="auto" w:line="360"/>
        <w:jc w:val="center"/>
        <w:rPr>
          <w:color w:themeColor="text1" w:val="000000"/>
        </w:rPr>
      </w:pPr>
      <w:r>
        <w:rPr>
          <w:color w:themeColor="text1" w:val="000000"/>
        </w:rPr>
      </w:r>
    </w:p>
    <w:p>
      <w:pPr>
        <w:pStyle w:val="Normal"/>
        <w:spacing w:lineRule="auto" w:line="360"/>
        <w:jc w:val="center"/>
        <w:rPr>
          <w:color w:themeColor="text1" w:val="000000"/>
        </w:rPr>
      </w:pPr>
      <w:r>
        <w:rPr>
          <w:color w:themeColor="text1" w:val="000000"/>
        </w:rPr>
      </w:r>
    </w:p>
    <w:p>
      <w:pPr>
        <w:pStyle w:val="Normal"/>
        <w:spacing w:lineRule="auto" w:line="360"/>
        <w:jc w:val="center"/>
        <w:rPr>
          <w:b/>
          <w:bCs/>
          <w:color w:themeColor="text1" w:val="000000"/>
        </w:rPr>
      </w:pPr>
      <w:r>
        <w:rPr>
          <w:b/>
          <w:bCs/>
          <w:color w:themeColor="text1" w:val="000000"/>
        </w:rPr>
        <w:t>PIANO STRATEGICO DI DESTINAZIONE</w:t>
      </w:r>
    </w:p>
    <w:p>
      <w:pPr>
        <w:pStyle w:val="Normal"/>
        <w:spacing w:lineRule="auto" w:line="360"/>
        <w:jc w:val="center"/>
        <w:rPr>
          <w:color w:themeColor="text1" w:val="000000"/>
        </w:rPr>
      </w:pPr>
      <w:r>
        <w:rPr>
          <w:color w:themeColor="text1" w:val="000000"/>
        </w:rPr>
        <w:t xml:space="preserve">Documento strategico per la costituzione della Destination Management Organization </w:t>
      </w:r>
    </w:p>
    <w:p>
      <w:pPr>
        <w:pStyle w:val="Normal"/>
        <w:spacing w:lineRule="auto" w:line="360"/>
        <w:jc w:val="center"/>
        <w:rPr>
          <w:color w:themeColor="text1" w:val="000000"/>
        </w:rPr>
      </w:pPr>
      <w:r>
        <w:rPr>
          <w:color w:themeColor="text1" w:val="000000"/>
        </w:rPr>
      </w:r>
    </w:p>
    <w:p>
      <w:pPr>
        <w:pStyle w:val="Normal"/>
        <w:spacing w:lineRule="auto" w:line="360"/>
        <w:jc w:val="center"/>
        <w:rPr>
          <w:color w:themeColor="text1" w:val="000000"/>
        </w:rPr>
      </w:pPr>
      <w:r>
        <w:rPr>
          <w:color w:themeColor="text1" w:val="000000"/>
        </w:rPr>
        <w:t>Proposta per Amministrazioni Comunali, Stakeholder Istituzionali e Sistema Imprenditoriale</w:t>
      </w:r>
    </w:p>
    <w:p>
      <w:pPr>
        <w:pStyle w:val="Normal"/>
        <w:spacing w:lineRule="auto" w:line="360"/>
        <w:rPr>
          <w:color w:themeColor="text1" w:val="000000"/>
        </w:rPr>
      </w:pPr>
      <w:r>
        <w:rPr>
          <w:color w:themeColor="text1" w:val="000000"/>
        </w:rPr>
      </w:r>
      <w:r>
        <w:br w:type="page"/>
      </w:r>
    </w:p>
    <w:p>
      <w:pPr>
        <w:pStyle w:val="Normal"/>
        <w:spacing w:lineRule="auto" w:line="360" w:before="0" w:after="0"/>
        <w:jc w:val="center"/>
        <w:rPr>
          <w:color w:themeColor="text1" w:val="000000"/>
        </w:rPr>
      </w:pPr>
      <w:r>
        <w:rPr>
          <w:color w:themeColor="text1" w:val="000000"/>
        </w:rPr>
      </w:r>
    </w:p>
    <w:sdt>
      <w:sdtPr>
        <w:docPartObj>
          <w:docPartGallery w:val="Table of Contents"/>
          <w:docPartUnique w:val="true"/>
        </w:docPartObj>
      </w:sdtPr>
      <w:sdtContent>
        <w:p>
          <w:pPr>
            <w:pStyle w:val="TOCHeading"/>
            <w:spacing w:lineRule="auto" w:line="360"/>
            <w:rPr>
              <w:color w:themeColor="text1" w:val="000000"/>
            </w:rPr>
          </w:pPr>
          <w:r>
            <w:rPr>
              <w:color w:themeColor="text1" w:val="000000"/>
            </w:rPr>
            <w:t>Sommario</w:t>
          </w:r>
        </w:p>
        <w:p>
          <w:pPr>
            <w:pStyle w:val="TOC1"/>
            <w:tabs>
              <w:tab w:val="clear" w:pos="708"/>
              <w:tab w:val="right" w:pos="9628" w:leader="dot"/>
            </w:tabs>
            <w:rPr>
              <w:rFonts w:ascii="Aptos" w:hAnsi="Aptos" w:eastAsia="" w:cs="" w:asciiTheme="minorHAnsi" w:cstheme="minorBidi" w:eastAsiaTheme="minorEastAsia" w:hAnsiTheme="minorHAnsi"/>
              <w:b w:val="false"/>
              <w:bCs w:val="false"/>
              <w:i w:val="false"/>
              <w:iCs w:val="false"/>
              <w:kern w:val="2"/>
              <w14:ligatures w14:val="standardContextual"/>
            </w:rPr>
          </w:pPr>
          <w:r>
            <w:fldChar w:fldCharType="begin"/>
          </w:r>
          <w:r>
            <w:rPr>
              <w:rStyle w:val="Collegamentoindice"/>
              <w:webHidden/>
            </w:rPr>
            <w:instrText xml:space="preserve"> TOC \z \o "1-3" \u \h</w:instrText>
          </w:r>
          <w:r>
            <w:rPr>
              <w:rStyle w:val="Collegamentoindice"/>
              <w:webHidden/>
            </w:rPr>
            <w:fldChar w:fldCharType="separate"/>
          </w:r>
          <w:hyperlink w:anchor="_Toc224171146">
            <w:r>
              <w:rPr>
                <w:rStyle w:val="Collegamentoindice"/>
                <w:webHidden/>
              </w:rPr>
              <w:t>1.EXECUTIVE SUMMARY</w:t>
            </w:r>
            <w:r>
              <w:rPr>
                <w:webHidden/>
              </w:rPr>
              <w:fldChar w:fldCharType="begin"/>
            </w:r>
            <w:r>
              <w:rPr>
                <w:webHidden/>
              </w:rPr>
              <w:instrText xml:space="preserve">PAGEREF _Toc224171146 \h</w:instrText>
            </w:r>
            <w:r>
              <w:rPr>
                <w:webHidden/>
              </w:rPr>
              <w:fldChar w:fldCharType="separate"/>
            </w:r>
            <w:r>
              <w:rPr>
                <w:rStyle w:val="Collegamentoindice"/>
                <w:vanish w:val="false"/>
              </w:rPr>
              <w:tab/>
              <w:t>6</w:t>
            </w:r>
            <w:r>
              <w:rPr>
                <w:webHidden/>
              </w:rPr>
              <w:fldChar w:fldCharType="end"/>
            </w:r>
          </w:hyperlink>
        </w:p>
        <w:p>
          <w:pPr>
            <w:pStyle w:val="TOC1"/>
            <w:tabs>
              <w:tab w:val="clear" w:pos="708"/>
              <w:tab w:val="right" w:pos="9628" w:leader="dot"/>
            </w:tabs>
            <w:rPr>
              <w:rFonts w:ascii="Aptos" w:hAnsi="Aptos" w:eastAsia="" w:cs="" w:asciiTheme="minorHAnsi" w:cstheme="minorBidi" w:eastAsiaTheme="minorEastAsia" w:hAnsiTheme="minorHAnsi"/>
              <w:b w:val="false"/>
              <w:bCs w:val="false"/>
              <w:i w:val="false"/>
              <w:iCs w:val="false"/>
              <w:kern w:val="2"/>
              <w14:ligatures w14:val="standardContextual"/>
            </w:rPr>
          </w:pPr>
          <w:hyperlink w:anchor="_Toc224171147">
            <w:r>
              <w:rPr>
                <w:rStyle w:val="Collegamentoindice"/>
                <w:webHidden/>
              </w:rPr>
              <w:t>2. CONTESTO E RAZIONALE STRATEGICO</w:t>
            </w:r>
            <w:r>
              <w:rPr>
                <w:webHidden/>
              </w:rPr>
              <w:fldChar w:fldCharType="begin"/>
            </w:r>
            <w:r>
              <w:rPr>
                <w:webHidden/>
              </w:rPr>
              <w:instrText xml:space="preserve">PAGEREF _Toc224171147 \h</w:instrText>
            </w:r>
            <w:r>
              <w:rPr>
                <w:webHidden/>
              </w:rPr>
              <w:fldChar w:fldCharType="separate"/>
            </w:r>
            <w:r>
              <w:rPr>
                <w:rStyle w:val="Collegamentoindice"/>
                <w:vanish w:val="false"/>
              </w:rPr>
              <w:tab/>
              <w:t>8</w:t>
            </w:r>
            <w:r>
              <w:rPr>
                <w:webHidden/>
              </w:rPr>
              <w:fldChar w:fldCharType="end"/>
            </w:r>
          </w:hyperlink>
        </w:p>
        <w:p>
          <w:pPr>
            <w:pStyle w:val="TOC2"/>
            <w:tabs>
              <w:tab w:val="clear" w:pos="708"/>
              <w:tab w:val="right" w:pos="9628" w:leader="dot"/>
            </w:tabs>
            <w:rPr>
              <w:rFonts w:ascii="Aptos" w:hAnsi="Aptos" w:eastAsia="" w:cs="" w:asciiTheme="minorHAnsi" w:cstheme="minorBidi" w:eastAsiaTheme="minorEastAsia" w:hAnsiTheme="minorHAnsi"/>
              <w:b w:val="false"/>
              <w:bCs w:val="false"/>
              <w:kern w:val="2"/>
              <w:sz w:val="24"/>
              <w:szCs w:val="24"/>
              <w14:ligatures w14:val="standardContextual"/>
            </w:rPr>
          </w:pPr>
          <w:hyperlink w:anchor="_Toc224171148">
            <w:r>
              <w:rPr>
                <w:rStyle w:val="Collegamentoindice"/>
                <w:webHidden/>
              </w:rPr>
              <w:t>2.1 Scenario turistico nazionale e regionale</w:t>
            </w:r>
            <w:r>
              <w:rPr>
                <w:webHidden/>
              </w:rPr>
              <w:fldChar w:fldCharType="begin"/>
            </w:r>
            <w:r>
              <w:rPr>
                <w:webHidden/>
              </w:rPr>
              <w:instrText xml:space="preserve">PAGEREF _Toc224171148 \h</w:instrText>
            </w:r>
            <w:r>
              <w:rPr>
                <w:webHidden/>
              </w:rPr>
              <w:fldChar w:fldCharType="separate"/>
            </w:r>
            <w:r>
              <w:rPr>
                <w:rStyle w:val="Collegamentoindice"/>
                <w:vanish w:val="false"/>
              </w:rPr>
              <w:tab/>
              <w:t>8</w:t>
            </w:r>
            <w:r>
              <w:rPr>
                <w:webHidden/>
              </w:rPr>
              <w:fldChar w:fldCharType="end"/>
            </w:r>
          </w:hyperlink>
        </w:p>
        <w:p>
          <w:pPr>
            <w:pStyle w:val="TOC2"/>
            <w:tabs>
              <w:tab w:val="clear" w:pos="708"/>
              <w:tab w:val="right" w:pos="9628" w:leader="dot"/>
            </w:tabs>
            <w:rPr>
              <w:rFonts w:ascii="Aptos" w:hAnsi="Aptos" w:eastAsia="" w:cs="" w:asciiTheme="minorHAnsi" w:cstheme="minorBidi" w:eastAsiaTheme="minorEastAsia" w:hAnsiTheme="minorHAnsi"/>
              <w:b w:val="false"/>
              <w:bCs w:val="false"/>
              <w:kern w:val="2"/>
              <w:sz w:val="24"/>
              <w:szCs w:val="24"/>
              <w14:ligatures w14:val="standardContextual"/>
            </w:rPr>
          </w:pPr>
          <w:hyperlink w:anchor="_Toc224171149">
            <w:r>
              <w:rPr>
                <w:rStyle w:val="Collegamentoindice"/>
                <w:webHidden/>
              </w:rPr>
              <w:t>2.1.1 Scenario turistico provinciale</w:t>
            </w:r>
            <w:r>
              <w:rPr>
                <w:webHidden/>
              </w:rPr>
              <w:fldChar w:fldCharType="begin"/>
            </w:r>
            <w:r>
              <w:rPr>
                <w:webHidden/>
              </w:rPr>
              <w:instrText xml:space="preserve">PAGEREF _Toc224171149 \h</w:instrText>
            </w:r>
            <w:r>
              <w:rPr>
                <w:webHidden/>
              </w:rPr>
              <w:fldChar w:fldCharType="separate"/>
            </w:r>
            <w:r>
              <w:rPr>
                <w:rStyle w:val="Collegamentoindice"/>
                <w:vanish w:val="false"/>
              </w:rPr>
              <w:tab/>
              <w:t>9</w:t>
            </w:r>
            <w:r>
              <w:rPr>
                <w:webHidden/>
              </w:rPr>
              <w:fldChar w:fldCharType="end"/>
            </w:r>
          </w:hyperlink>
        </w:p>
        <w:p>
          <w:pPr>
            <w:pStyle w:val="TOC2"/>
            <w:tabs>
              <w:tab w:val="clear" w:pos="708"/>
              <w:tab w:val="right" w:pos="9628" w:leader="dot"/>
            </w:tabs>
            <w:rPr>
              <w:rFonts w:ascii="Aptos" w:hAnsi="Aptos" w:eastAsia="" w:cs="" w:asciiTheme="minorHAnsi" w:cstheme="minorBidi" w:eastAsiaTheme="minorEastAsia" w:hAnsiTheme="minorHAnsi"/>
              <w:b w:val="false"/>
              <w:bCs w:val="false"/>
              <w:kern w:val="2"/>
              <w:sz w:val="24"/>
              <w:szCs w:val="24"/>
              <w14:ligatures w14:val="standardContextual"/>
            </w:rPr>
          </w:pPr>
          <w:hyperlink w:anchor="_Toc224171150">
            <w:r>
              <w:rPr>
                <w:rStyle w:val="Collegamentoindice"/>
                <w:webHidden/>
              </w:rPr>
              <w:t>2.1.2 Offerta posti letto della dmo</w:t>
            </w:r>
            <w:r>
              <w:rPr>
                <w:webHidden/>
              </w:rPr>
              <w:fldChar w:fldCharType="begin"/>
            </w:r>
            <w:r>
              <w:rPr>
                <w:webHidden/>
              </w:rPr>
              <w:instrText xml:space="preserve">PAGEREF _Toc224171150 \h</w:instrText>
            </w:r>
            <w:r>
              <w:rPr>
                <w:webHidden/>
              </w:rPr>
              <w:fldChar w:fldCharType="separate"/>
            </w:r>
            <w:r>
              <w:rPr>
                <w:rStyle w:val="Collegamentoindice"/>
                <w:vanish w:val="false"/>
              </w:rPr>
              <w:tab/>
              <w:t>11</w:t>
            </w:r>
            <w:r>
              <w:rPr>
                <w:webHidden/>
              </w:rPr>
              <w:fldChar w:fldCharType="end"/>
            </w:r>
          </w:hyperlink>
        </w:p>
        <w:p>
          <w:pPr>
            <w:pStyle w:val="TOC2"/>
            <w:tabs>
              <w:tab w:val="clear" w:pos="708"/>
              <w:tab w:val="right" w:pos="9628" w:leader="dot"/>
            </w:tabs>
            <w:rPr>
              <w:rFonts w:ascii="Aptos" w:hAnsi="Aptos" w:eastAsia="" w:cs="" w:asciiTheme="minorHAnsi" w:cstheme="minorBidi" w:eastAsiaTheme="minorEastAsia" w:hAnsiTheme="minorHAnsi"/>
              <w:b w:val="false"/>
              <w:bCs w:val="false"/>
              <w:kern w:val="2"/>
              <w:sz w:val="24"/>
              <w:szCs w:val="24"/>
              <w14:ligatures w14:val="standardContextual"/>
            </w:rPr>
          </w:pPr>
          <w:hyperlink w:anchor="_Toc224171151">
            <w:r>
              <w:rPr>
                <w:rStyle w:val="Collegamentoindice"/>
                <w:webHidden/>
              </w:rPr>
              <w:t>2.2 L’assetto territoriale della dmo</w:t>
            </w:r>
            <w:r>
              <w:rPr>
                <w:webHidden/>
              </w:rPr>
              <w:fldChar w:fldCharType="begin"/>
            </w:r>
            <w:r>
              <w:rPr>
                <w:webHidden/>
              </w:rPr>
              <w:instrText xml:space="preserve">PAGEREF _Toc224171151 \h</w:instrText>
            </w:r>
            <w:r>
              <w:rPr>
                <w:webHidden/>
              </w:rPr>
              <w:fldChar w:fldCharType="separate"/>
            </w:r>
            <w:r>
              <w:rPr>
                <w:rStyle w:val="Collegamentoindice"/>
                <w:vanish w:val="false"/>
              </w:rPr>
              <w:tab/>
              <w:t>13</w:t>
            </w:r>
            <w:r>
              <w:rPr>
                <w:webHidden/>
              </w:rPr>
              <w:fldChar w:fldCharType="end"/>
            </w:r>
          </w:hyperlink>
        </w:p>
        <w:p>
          <w:pPr>
            <w:pStyle w:val="TOC2"/>
            <w:tabs>
              <w:tab w:val="clear" w:pos="708"/>
              <w:tab w:val="right" w:pos="9628" w:leader="dot"/>
            </w:tabs>
            <w:rPr>
              <w:rFonts w:ascii="Aptos" w:hAnsi="Aptos" w:eastAsia="" w:cs="" w:asciiTheme="minorHAnsi" w:cstheme="minorBidi" w:eastAsiaTheme="minorEastAsia" w:hAnsiTheme="minorHAnsi"/>
              <w:b w:val="false"/>
              <w:bCs w:val="false"/>
              <w:kern w:val="2"/>
              <w:sz w:val="24"/>
              <w:szCs w:val="24"/>
              <w14:ligatures w14:val="standardContextual"/>
            </w:rPr>
          </w:pPr>
          <w:hyperlink w:anchor="_Toc224171152">
            <w:r>
              <w:rPr>
                <w:rStyle w:val="Collegamentoindice"/>
                <w:webHidden/>
              </w:rPr>
              <w:t>2.2.1 Comune di Capodrise</w:t>
            </w:r>
            <w:r>
              <w:rPr>
                <w:webHidden/>
              </w:rPr>
              <w:fldChar w:fldCharType="begin"/>
            </w:r>
            <w:r>
              <w:rPr>
                <w:webHidden/>
              </w:rPr>
              <w:instrText xml:space="preserve">PAGEREF _Toc224171152 \h</w:instrText>
            </w:r>
            <w:r>
              <w:rPr>
                <w:webHidden/>
              </w:rPr>
              <w:fldChar w:fldCharType="separate"/>
            </w:r>
            <w:r>
              <w:rPr>
                <w:rStyle w:val="Collegamentoindice"/>
                <w:vanish w:val="false"/>
              </w:rPr>
              <w:tab/>
              <w:t>15</w:t>
            </w:r>
            <w:r>
              <w:rPr>
                <w:webHidden/>
              </w:rPr>
              <w:fldChar w:fldCharType="end"/>
            </w:r>
          </w:hyperlink>
        </w:p>
        <w:p>
          <w:pPr>
            <w:pStyle w:val="TOC2"/>
            <w:tabs>
              <w:tab w:val="clear" w:pos="708"/>
              <w:tab w:val="right" w:pos="9628" w:leader="dot"/>
            </w:tabs>
            <w:rPr>
              <w:rFonts w:ascii="Aptos" w:hAnsi="Aptos" w:eastAsia="" w:cs="" w:asciiTheme="minorHAnsi" w:cstheme="minorBidi" w:eastAsiaTheme="minorEastAsia" w:hAnsiTheme="minorHAnsi"/>
              <w:b w:val="false"/>
              <w:bCs w:val="false"/>
              <w:kern w:val="2"/>
              <w:sz w:val="24"/>
              <w:szCs w:val="24"/>
              <w14:ligatures w14:val="standardContextual"/>
            </w:rPr>
          </w:pPr>
          <w:hyperlink w:anchor="_Toc224171153">
            <w:r>
              <w:rPr>
                <w:rStyle w:val="Collegamentoindice"/>
                <w:webHidden/>
              </w:rPr>
              <w:t>2.2.2 Comune di Capua</w:t>
            </w:r>
            <w:r>
              <w:rPr>
                <w:webHidden/>
              </w:rPr>
              <w:fldChar w:fldCharType="begin"/>
            </w:r>
            <w:r>
              <w:rPr>
                <w:webHidden/>
              </w:rPr>
              <w:instrText xml:space="preserve">PAGEREF _Toc224171153 \h</w:instrText>
            </w:r>
            <w:r>
              <w:rPr>
                <w:webHidden/>
              </w:rPr>
              <w:fldChar w:fldCharType="separate"/>
            </w:r>
            <w:r>
              <w:rPr>
                <w:rStyle w:val="Collegamentoindice"/>
                <w:vanish w:val="false"/>
              </w:rPr>
              <w:tab/>
              <w:t>15</w:t>
            </w:r>
            <w:r>
              <w:rPr>
                <w:webHidden/>
              </w:rPr>
              <w:fldChar w:fldCharType="end"/>
            </w:r>
          </w:hyperlink>
        </w:p>
        <w:p>
          <w:pPr>
            <w:pStyle w:val="TOC2"/>
            <w:tabs>
              <w:tab w:val="clear" w:pos="708"/>
              <w:tab w:val="right" w:pos="9628" w:leader="dot"/>
            </w:tabs>
            <w:rPr>
              <w:rFonts w:ascii="Aptos" w:hAnsi="Aptos" w:eastAsia="" w:cs="" w:asciiTheme="minorHAnsi" w:cstheme="minorBidi" w:eastAsiaTheme="minorEastAsia" w:hAnsiTheme="minorHAnsi"/>
              <w:b w:val="false"/>
              <w:bCs w:val="false"/>
              <w:kern w:val="2"/>
              <w:sz w:val="24"/>
              <w:szCs w:val="24"/>
              <w14:ligatures w14:val="standardContextual"/>
            </w:rPr>
          </w:pPr>
          <w:hyperlink w:anchor="_Toc224171154">
            <w:r>
              <w:rPr>
                <w:rStyle w:val="Collegamentoindice"/>
                <w:webHidden/>
              </w:rPr>
              <w:t>2.2.3 Comune di Casagiove</w:t>
            </w:r>
            <w:r>
              <w:rPr>
                <w:webHidden/>
              </w:rPr>
              <w:fldChar w:fldCharType="begin"/>
            </w:r>
            <w:r>
              <w:rPr>
                <w:webHidden/>
              </w:rPr>
              <w:instrText xml:space="preserve">PAGEREF _Toc224171154 \h</w:instrText>
            </w:r>
            <w:r>
              <w:rPr>
                <w:webHidden/>
              </w:rPr>
              <w:fldChar w:fldCharType="separate"/>
            </w:r>
            <w:r>
              <w:rPr>
                <w:rStyle w:val="Collegamentoindice"/>
                <w:vanish w:val="false"/>
              </w:rPr>
              <w:tab/>
              <w:t>16</w:t>
            </w:r>
            <w:r>
              <w:rPr>
                <w:webHidden/>
              </w:rPr>
              <w:fldChar w:fldCharType="end"/>
            </w:r>
          </w:hyperlink>
        </w:p>
        <w:p>
          <w:pPr>
            <w:pStyle w:val="TOC2"/>
            <w:tabs>
              <w:tab w:val="clear" w:pos="708"/>
              <w:tab w:val="right" w:pos="9628" w:leader="dot"/>
            </w:tabs>
            <w:rPr>
              <w:rFonts w:ascii="Aptos" w:hAnsi="Aptos" w:eastAsia="" w:cs="" w:asciiTheme="minorHAnsi" w:cstheme="minorBidi" w:eastAsiaTheme="minorEastAsia" w:hAnsiTheme="minorHAnsi"/>
              <w:b w:val="false"/>
              <w:bCs w:val="false"/>
              <w:kern w:val="2"/>
              <w:sz w:val="24"/>
              <w:szCs w:val="24"/>
              <w14:ligatures w14:val="standardContextual"/>
            </w:rPr>
          </w:pPr>
          <w:hyperlink w:anchor="_Toc224171155">
            <w:r>
              <w:rPr>
                <w:rStyle w:val="Collegamentoindice"/>
                <w:webHidden/>
              </w:rPr>
              <w:t>2.2.4 Comune di Casapulla</w:t>
            </w:r>
            <w:r>
              <w:rPr>
                <w:webHidden/>
              </w:rPr>
              <w:fldChar w:fldCharType="begin"/>
            </w:r>
            <w:r>
              <w:rPr>
                <w:webHidden/>
              </w:rPr>
              <w:instrText xml:space="preserve">PAGEREF _Toc224171155 \h</w:instrText>
            </w:r>
            <w:r>
              <w:rPr>
                <w:webHidden/>
              </w:rPr>
              <w:fldChar w:fldCharType="separate"/>
            </w:r>
            <w:r>
              <w:rPr>
                <w:rStyle w:val="Collegamentoindice"/>
                <w:vanish w:val="false"/>
              </w:rPr>
              <w:tab/>
              <w:t>17</w:t>
            </w:r>
            <w:r>
              <w:rPr>
                <w:webHidden/>
              </w:rPr>
              <w:fldChar w:fldCharType="end"/>
            </w:r>
          </w:hyperlink>
        </w:p>
        <w:p>
          <w:pPr>
            <w:pStyle w:val="TOC2"/>
            <w:tabs>
              <w:tab w:val="clear" w:pos="708"/>
              <w:tab w:val="right" w:pos="9628" w:leader="dot"/>
            </w:tabs>
            <w:rPr>
              <w:rFonts w:ascii="Aptos" w:hAnsi="Aptos" w:eastAsia="" w:cs="" w:asciiTheme="minorHAnsi" w:cstheme="minorBidi" w:eastAsiaTheme="minorEastAsia" w:hAnsiTheme="minorHAnsi"/>
              <w:b w:val="false"/>
              <w:bCs w:val="false"/>
              <w:kern w:val="2"/>
              <w:sz w:val="24"/>
              <w:szCs w:val="24"/>
              <w14:ligatures w14:val="standardContextual"/>
            </w:rPr>
          </w:pPr>
          <w:hyperlink w:anchor="_Toc224171156">
            <w:r>
              <w:rPr>
                <w:rStyle w:val="Collegamentoindice"/>
                <w:webHidden/>
              </w:rPr>
              <w:t>2.2.5 Comune di Caserta</w:t>
            </w:r>
            <w:r>
              <w:rPr>
                <w:webHidden/>
              </w:rPr>
              <w:fldChar w:fldCharType="begin"/>
            </w:r>
            <w:r>
              <w:rPr>
                <w:webHidden/>
              </w:rPr>
              <w:instrText xml:space="preserve">PAGEREF _Toc224171156 \h</w:instrText>
            </w:r>
            <w:r>
              <w:rPr>
                <w:webHidden/>
              </w:rPr>
              <w:fldChar w:fldCharType="separate"/>
            </w:r>
            <w:r>
              <w:rPr>
                <w:rStyle w:val="Collegamentoindice"/>
                <w:vanish w:val="false"/>
              </w:rPr>
              <w:tab/>
              <w:t>18</w:t>
            </w:r>
            <w:r>
              <w:rPr>
                <w:webHidden/>
              </w:rPr>
              <w:fldChar w:fldCharType="end"/>
            </w:r>
          </w:hyperlink>
        </w:p>
        <w:p>
          <w:pPr>
            <w:pStyle w:val="TOC2"/>
            <w:tabs>
              <w:tab w:val="clear" w:pos="708"/>
              <w:tab w:val="right" w:pos="9628" w:leader="dot"/>
            </w:tabs>
            <w:rPr>
              <w:rFonts w:ascii="Aptos" w:hAnsi="Aptos" w:eastAsia="" w:cs="" w:asciiTheme="minorHAnsi" w:cstheme="minorBidi" w:eastAsiaTheme="minorEastAsia" w:hAnsiTheme="minorHAnsi"/>
              <w:b w:val="false"/>
              <w:bCs w:val="false"/>
              <w:kern w:val="2"/>
              <w:sz w:val="24"/>
              <w:szCs w:val="24"/>
              <w14:ligatures w14:val="standardContextual"/>
            </w:rPr>
          </w:pPr>
          <w:hyperlink w:anchor="_Toc224171157">
            <w:r>
              <w:rPr>
                <w:rStyle w:val="Collegamentoindice"/>
                <w:webHidden/>
              </w:rPr>
              <w:t>2.2.6 Comune di Curti</w:t>
            </w:r>
            <w:r>
              <w:rPr>
                <w:webHidden/>
              </w:rPr>
              <w:fldChar w:fldCharType="begin"/>
            </w:r>
            <w:r>
              <w:rPr>
                <w:webHidden/>
              </w:rPr>
              <w:instrText xml:space="preserve">PAGEREF _Toc224171157 \h</w:instrText>
            </w:r>
            <w:r>
              <w:rPr>
                <w:webHidden/>
              </w:rPr>
              <w:fldChar w:fldCharType="separate"/>
            </w:r>
            <w:r>
              <w:rPr>
                <w:rStyle w:val="Collegamentoindice"/>
                <w:vanish w:val="false"/>
              </w:rPr>
              <w:tab/>
              <w:t>19</w:t>
            </w:r>
            <w:r>
              <w:rPr>
                <w:webHidden/>
              </w:rPr>
              <w:fldChar w:fldCharType="end"/>
            </w:r>
          </w:hyperlink>
        </w:p>
        <w:p>
          <w:pPr>
            <w:pStyle w:val="TOC2"/>
            <w:tabs>
              <w:tab w:val="clear" w:pos="708"/>
              <w:tab w:val="right" w:pos="9628" w:leader="dot"/>
            </w:tabs>
            <w:rPr>
              <w:rFonts w:ascii="Aptos" w:hAnsi="Aptos" w:eastAsia="" w:cs="" w:asciiTheme="minorHAnsi" w:cstheme="minorBidi" w:eastAsiaTheme="minorEastAsia" w:hAnsiTheme="minorHAnsi"/>
              <w:b w:val="false"/>
              <w:bCs w:val="false"/>
              <w:kern w:val="2"/>
              <w:sz w:val="24"/>
              <w:szCs w:val="24"/>
              <w14:ligatures w14:val="standardContextual"/>
            </w:rPr>
          </w:pPr>
          <w:hyperlink w:anchor="_Toc224171158">
            <w:r>
              <w:rPr>
                <w:rStyle w:val="Collegamentoindice"/>
                <w:webHidden/>
              </w:rPr>
              <w:t>2.2.7 Comune di Maddaloni</w:t>
            </w:r>
            <w:r>
              <w:rPr>
                <w:webHidden/>
              </w:rPr>
              <w:fldChar w:fldCharType="begin"/>
            </w:r>
            <w:r>
              <w:rPr>
                <w:webHidden/>
              </w:rPr>
              <w:instrText xml:space="preserve">PAGEREF _Toc224171158 \h</w:instrText>
            </w:r>
            <w:r>
              <w:rPr>
                <w:webHidden/>
              </w:rPr>
              <w:fldChar w:fldCharType="separate"/>
            </w:r>
            <w:r>
              <w:rPr>
                <w:rStyle w:val="Collegamentoindice"/>
                <w:vanish w:val="false"/>
              </w:rPr>
              <w:tab/>
              <w:t>19</w:t>
            </w:r>
            <w:r>
              <w:rPr>
                <w:webHidden/>
              </w:rPr>
              <w:fldChar w:fldCharType="end"/>
            </w:r>
          </w:hyperlink>
        </w:p>
        <w:p>
          <w:pPr>
            <w:pStyle w:val="TOC2"/>
            <w:tabs>
              <w:tab w:val="clear" w:pos="708"/>
              <w:tab w:val="right" w:pos="9628" w:leader="dot"/>
            </w:tabs>
            <w:rPr>
              <w:rFonts w:ascii="Aptos" w:hAnsi="Aptos" w:eastAsia="" w:cs="" w:asciiTheme="minorHAnsi" w:cstheme="minorBidi" w:eastAsiaTheme="minorEastAsia" w:hAnsiTheme="minorHAnsi"/>
              <w:b w:val="false"/>
              <w:bCs w:val="false"/>
              <w:kern w:val="2"/>
              <w:sz w:val="24"/>
              <w:szCs w:val="24"/>
              <w14:ligatures w14:val="standardContextual"/>
            </w:rPr>
          </w:pPr>
          <w:hyperlink w:anchor="_Toc224171159">
            <w:r>
              <w:rPr>
                <w:rStyle w:val="Collegamentoindice"/>
                <w:webHidden/>
              </w:rPr>
              <w:t>2.2.8 Comune di Marcianise</w:t>
            </w:r>
            <w:r>
              <w:rPr>
                <w:webHidden/>
              </w:rPr>
              <w:fldChar w:fldCharType="begin"/>
            </w:r>
            <w:r>
              <w:rPr>
                <w:webHidden/>
              </w:rPr>
              <w:instrText xml:space="preserve">PAGEREF _Toc224171159 \h</w:instrText>
            </w:r>
            <w:r>
              <w:rPr>
                <w:webHidden/>
              </w:rPr>
              <w:fldChar w:fldCharType="separate"/>
            </w:r>
            <w:r>
              <w:rPr>
                <w:rStyle w:val="Collegamentoindice"/>
                <w:vanish w:val="false"/>
              </w:rPr>
              <w:tab/>
              <w:t>20</w:t>
            </w:r>
            <w:r>
              <w:rPr>
                <w:webHidden/>
              </w:rPr>
              <w:fldChar w:fldCharType="end"/>
            </w:r>
          </w:hyperlink>
        </w:p>
        <w:p>
          <w:pPr>
            <w:pStyle w:val="TOC2"/>
            <w:tabs>
              <w:tab w:val="clear" w:pos="708"/>
              <w:tab w:val="right" w:pos="9628" w:leader="dot"/>
            </w:tabs>
            <w:rPr>
              <w:rFonts w:ascii="Aptos" w:hAnsi="Aptos" w:eastAsia="" w:cs="" w:asciiTheme="minorHAnsi" w:cstheme="minorBidi" w:eastAsiaTheme="minorEastAsia" w:hAnsiTheme="minorHAnsi"/>
              <w:b w:val="false"/>
              <w:bCs w:val="false"/>
              <w:kern w:val="2"/>
              <w:sz w:val="24"/>
              <w:szCs w:val="24"/>
              <w14:ligatures w14:val="standardContextual"/>
            </w:rPr>
          </w:pPr>
          <w:hyperlink w:anchor="_Toc224171160">
            <w:r>
              <w:rPr>
                <w:rStyle w:val="Collegamentoindice"/>
                <w:webHidden/>
              </w:rPr>
              <w:t>2.2.9 Comune di San Marco Evangelista</w:t>
            </w:r>
            <w:r>
              <w:rPr>
                <w:webHidden/>
              </w:rPr>
              <w:fldChar w:fldCharType="begin"/>
            </w:r>
            <w:r>
              <w:rPr>
                <w:webHidden/>
              </w:rPr>
              <w:instrText xml:space="preserve">PAGEREF _Toc224171160 \h</w:instrText>
            </w:r>
            <w:r>
              <w:rPr>
                <w:webHidden/>
              </w:rPr>
              <w:fldChar w:fldCharType="separate"/>
            </w:r>
            <w:r>
              <w:rPr>
                <w:rStyle w:val="Collegamentoindice"/>
                <w:vanish w:val="false"/>
              </w:rPr>
              <w:tab/>
              <w:t>21</w:t>
            </w:r>
            <w:r>
              <w:rPr>
                <w:webHidden/>
              </w:rPr>
              <w:fldChar w:fldCharType="end"/>
            </w:r>
          </w:hyperlink>
        </w:p>
        <w:p>
          <w:pPr>
            <w:pStyle w:val="TOC2"/>
            <w:tabs>
              <w:tab w:val="clear" w:pos="708"/>
              <w:tab w:val="right" w:pos="9628" w:leader="dot"/>
            </w:tabs>
            <w:rPr>
              <w:rFonts w:ascii="Aptos" w:hAnsi="Aptos" w:eastAsia="" w:cs="" w:asciiTheme="minorHAnsi" w:cstheme="minorBidi" w:eastAsiaTheme="minorEastAsia" w:hAnsiTheme="minorHAnsi"/>
              <w:b w:val="false"/>
              <w:bCs w:val="false"/>
              <w:kern w:val="2"/>
              <w:sz w:val="24"/>
              <w:szCs w:val="24"/>
              <w14:ligatures w14:val="standardContextual"/>
            </w:rPr>
          </w:pPr>
          <w:hyperlink w:anchor="_Toc224171161">
            <w:r>
              <w:rPr>
                <w:rStyle w:val="Collegamentoindice"/>
                <w:webHidden/>
              </w:rPr>
              <w:t>2.2.10 Comune di San Nicola la Strada</w:t>
            </w:r>
            <w:r>
              <w:rPr>
                <w:webHidden/>
              </w:rPr>
              <w:fldChar w:fldCharType="begin"/>
            </w:r>
            <w:r>
              <w:rPr>
                <w:webHidden/>
              </w:rPr>
              <w:instrText xml:space="preserve">PAGEREF _Toc224171161 \h</w:instrText>
            </w:r>
            <w:r>
              <w:rPr>
                <w:webHidden/>
              </w:rPr>
              <w:fldChar w:fldCharType="separate"/>
            </w:r>
            <w:r>
              <w:rPr>
                <w:rStyle w:val="Collegamentoindice"/>
                <w:vanish w:val="false"/>
              </w:rPr>
              <w:tab/>
              <w:t>22</w:t>
            </w:r>
            <w:r>
              <w:rPr>
                <w:webHidden/>
              </w:rPr>
              <w:fldChar w:fldCharType="end"/>
            </w:r>
          </w:hyperlink>
        </w:p>
        <w:p>
          <w:pPr>
            <w:pStyle w:val="TOC2"/>
            <w:tabs>
              <w:tab w:val="clear" w:pos="708"/>
              <w:tab w:val="right" w:pos="9628" w:leader="dot"/>
            </w:tabs>
            <w:rPr>
              <w:rFonts w:ascii="Aptos" w:hAnsi="Aptos" w:eastAsia="" w:cs="" w:asciiTheme="minorHAnsi" w:cstheme="minorBidi" w:eastAsiaTheme="minorEastAsia" w:hAnsiTheme="minorHAnsi"/>
              <w:b w:val="false"/>
              <w:bCs w:val="false"/>
              <w:kern w:val="2"/>
              <w:sz w:val="24"/>
              <w:szCs w:val="24"/>
              <w14:ligatures w14:val="standardContextual"/>
            </w:rPr>
          </w:pPr>
          <w:hyperlink w:anchor="_Toc224171162">
            <w:r>
              <w:rPr>
                <w:rStyle w:val="Collegamentoindice"/>
                <w:webHidden/>
              </w:rPr>
              <w:t>2.2.11 Comune di San Prisco</w:t>
            </w:r>
            <w:r>
              <w:rPr>
                <w:webHidden/>
              </w:rPr>
              <w:fldChar w:fldCharType="begin"/>
            </w:r>
            <w:r>
              <w:rPr>
                <w:webHidden/>
              </w:rPr>
              <w:instrText xml:space="preserve">PAGEREF _Toc224171162 \h</w:instrText>
            </w:r>
            <w:r>
              <w:rPr>
                <w:webHidden/>
              </w:rPr>
              <w:fldChar w:fldCharType="separate"/>
            </w:r>
            <w:r>
              <w:rPr>
                <w:rStyle w:val="Collegamentoindice"/>
                <w:vanish w:val="false"/>
              </w:rPr>
              <w:tab/>
              <w:t>22</w:t>
            </w:r>
            <w:r>
              <w:rPr>
                <w:webHidden/>
              </w:rPr>
              <w:fldChar w:fldCharType="end"/>
            </w:r>
          </w:hyperlink>
        </w:p>
        <w:p>
          <w:pPr>
            <w:pStyle w:val="TOC2"/>
            <w:tabs>
              <w:tab w:val="clear" w:pos="708"/>
              <w:tab w:val="right" w:pos="9628" w:leader="dot"/>
            </w:tabs>
            <w:rPr>
              <w:rFonts w:ascii="Aptos" w:hAnsi="Aptos" w:eastAsia="" w:cs="" w:asciiTheme="minorHAnsi" w:cstheme="minorBidi" w:eastAsiaTheme="minorEastAsia" w:hAnsiTheme="minorHAnsi"/>
              <w:b w:val="false"/>
              <w:bCs w:val="false"/>
              <w:kern w:val="2"/>
              <w:sz w:val="24"/>
              <w:szCs w:val="24"/>
              <w14:ligatures w14:val="standardContextual"/>
            </w:rPr>
          </w:pPr>
          <w:hyperlink w:anchor="_Toc224171163">
            <w:r>
              <w:rPr>
                <w:rStyle w:val="Collegamentoindice"/>
                <w:webHidden/>
              </w:rPr>
              <w:t>2.2.12 Comune di San Tammaro</w:t>
            </w:r>
            <w:r>
              <w:rPr>
                <w:webHidden/>
              </w:rPr>
              <w:fldChar w:fldCharType="begin"/>
            </w:r>
            <w:r>
              <w:rPr>
                <w:webHidden/>
              </w:rPr>
              <w:instrText xml:space="preserve">PAGEREF _Toc224171163 \h</w:instrText>
            </w:r>
            <w:r>
              <w:rPr>
                <w:webHidden/>
              </w:rPr>
              <w:fldChar w:fldCharType="separate"/>
            </w:r>
            <w:r>
              <w:rPr>
                <w:rStyle w:val="Collegamentoindice"/>
                <w:vanish w:val="false"/>
              </w:rPr>
              <w:tab/>
              <w:t>23</w:t>
            </w:r>
            <w:r>
              <w:rPr>
                <w:webHidden/>
              </w:rPr>
              <w:fldChar w:fldCharType="end"/>
            </w:r>
          </w:hyperlink>
        </w:p>
        <w:p>
          <w:pPr>
            <w:pStyle w:val="TOC2"/>
            <w:tabs>
              <w:tab w:val="clear" w:pos="708"/>
              <w:tab w:val="right" w:pos="9628" w:leader="dot"/>
            </w:tabs>
            <w:rPr>
              <w:rFonts w:ascii="Aptos" w:hAnsi="Aptos" w:eastAsia="" w:cs="" w:asciiTheme="minorHAnsi" w:cstheme="minorBidi" w:eastAsiaTheme="minorEastAsia" w:hAnsiTheme="minorHAnsi"/>
              <w:b w:val="false"/>
              <w:bCs w:val="false"/>
              <w:kern w:val="2"/>
              <w:sz w:val="24"/>
              <w:szCs w:val="24"/>
              <w14:ligatures w14:val="standardContextual"/>
            </w:rPr>
          </w:pPr>
          <w:hyperlink w:anchor="_Toc224171164">
            <w:r>
              <w:rPr>
                <w:rStyle w:val="Collegamentoindice"/>
                <w:webHidden/>
              </w:rPr>
              <w:t>2.2.13 Comune di Santa Maria Capua Vetere</w:t>
            </w:r>
            <w:r>
              <w:rPr>
                <w:webHidden/>
              </w:rPr>
              <w:fldChar w:fldCharType="begin"/>
            </w:r>
            <w:r>
              <w:rPr>
                <w:webHidden/>
              </w:rPr>
              <w:instrText xml:space="preserve">PAGEREF _Toc224171164 \h</w:instrText>
            </w:r>
            <w:r>
              <w:rPr>
                <w:webHidden/>
              </w:rPr>
              <w:fldChar w:fldCharType="separate"/>
            </w:r>
            <w:r>
              <w:rPr>
                <w:rStyle w:val="Collegamentoindice"/>
                <w:vanish w:val="false"/>
              </w:rPr>
              <w:tab/>
              <w:t>24</w:t>
            </w:r>
            <w:r>
              <w:rPr>
                <w:webHidden/>
              </w:rPr>
              <w:fldChar w:fldCharType="end"/>
            </w:r>
          </w:hyperlink>
        </w:p>
        <w:p>
          <w:pPr>
            <w:pStyle w:val="TOC2"/>
            <w:tabs>
              <w:tab w:val="clear" w:pos="708"/>
              <w:tab w:val="right" w:pos="9628" w:leader="dot"/>
            </w:tabs>
            <w:rPr>
              <w:rFonts w:ascii="Aptos" w:hAnsi="Aptos" w:eastAsia="" w:cs="" w:asciiTheme="minorHAnsi" w:cstheme="minorBidi" w:eastAsiaTheme="minorEastAsia" w:hAnsiTheme="minorHAnsi"/>
              <w:b w:val="false"/>
              <w:bCs w:val="false"/>
              <w:kern w:val="2"/>
              <w:sz w:val="24"/>
              <w:szCs w:val="24"/>
              <w14:ligatures w14:val="standardContextual"/>
            </w:rPr>
          </w:pPr>
          <w:hyperlink w:anchor="_Toc224171165">
            <w:r>
              <w:rPr>
                <w:rStyle w:val="Collegamentoindice"/>
                <w:webHidden/>
              </w:rPr>
              <w:t>2.2.14 Comune di Valle di Maddaloni</w:t>
            </w:r>
            <w:r>
              <w:rPr>
                <w:webHidden/>
              </w:rPr>
              <w:fldChar w:fldCharType="begin"/>
            </w:r>
            <w:r>
              <w:rPr>
                <w:webHidden/>
              </w:rPr>
              <w:instrText xml:space="preserve">PAGEREF _Toc224171165 \h</w:instrText>
            </w:r>
            <w:r>
              <w:rPr>
                <w:webHidden/>
              </w:rPr>
              <w:fldChar w:fldCharType="separate"/>
            </w:r>
            <w:r>
              <w:rPr>
                <w:rStyle w:val="Collegamentoindice"/>
                <w:vanish w:val="false"/>
              </w:rPr>
              <w:tab/>
              <w:t>25</w:t>
            </w:r>
            <w:r>
              <w:rPr>
                <w:webHidden/>
              </w:rPr>
              <w:fldChar w:fldCharType="end"/>
            </w:r>
          </w:hyperlink>
        </w:p>
        <w:p>
          <w:pPr>
            <w:pStyle w:val="TOC2"/>
            <w:tabs>
              <w:tab w:val="clear" w:pos="708"/>
              <w:tab w:val="right" w:pos="9628" w:leader="dot"/>
            </w:tabs>
            <w:rPr>
              <w:rFonts w:ascii="Aptos" w:hAnsi="Aptos" w:eastAsia="" w:cs="" w:asciiTheme="minorHAnsi" w:cstheme="minorBidi" w:eastAsiaTheme="minorEastAsia" w:hAnsiTheme="minorHAnsi"/>
              <w:b w:val="false"/>
              <w:bCs w:val="false"/>
              <w:kern w:val="2"/>
              <w:sz w:val="24"/>
              <w:szCs w:val="24"/>
              <w14:ligatures w14:val="standardContextual"/>
            </w:rPr>
          </w:pPr>
          <w:hyperlink w:anchor="_Toc224171166">
            <w:r>
              <w:rPr>
                <w:rStyle w:val="Collegamentoindice"/>
                <w:webHidden/>
              </w:rPr>
              <w:t>2.3 Ecosistema istituzionale e partenariato territoriale</w:t>
            </w:r>
            <w:r>
              <w:rPr>
                <w:webHidden/>
              </w:rPr>
              <w:fldChar w:fldCharType="begin"/>
            </w:r>
            <w:r>
              <w:rPr>
                <w:webHidden/>
              </w:rPr>
              <w:instrText xml:space="preserve">PAGEREF _Toc224171166 \h</w:instrText>
            </w:r>
            <w:r>
              <w:rPr>
                <w:webHidden/>
              </w:rPr>
              <w:fldChar w:fldCharType="separate"/>
            </w:r>
            <w:r>
              <w:rPr>
                <w:rStyle w:val="Collegamentoindice"/>
                <w:vanish w:val="false"/>
              </w:rPr>
              <w:tab/>
              <w:t>26</w:t>
            </w:r>
            <w:r>
              <w:rPr>
                <w:webHidden/>
              </w:rPr>
              <w:fldChar w:fldCharType="end"/>
            </w:r>
          </w:hyperlink>
        </w:p>
        <w:p>
          <w:pPr>
            <w:pStyle w:val="TOC2"/>
            <w:tabs>
              <w:tab w:val="clear" w:pos="708"/>
              <w:tab w:val="right" w:pos="9628" w:leader="dot"/>
            </w:tabs>
            <w:rPr>
              <w:rFonts w:ascii="Aptos" w:hAnsi="Aptos" w:eastAsia="" w:cs="" w:asciiTheme="minorHAnsi" w:cstheme="minorBidi" w:eastAsiaTheme="minorEastAsia" w:hAnsiTheme="minorHAnsi"/>
              <w:b w:val="false"/>
              <w:bCs w:val="false"/>
              <w:kern w:val="2"/>
              <w:sz w:val="24"/>
              <w:szCs w:val="24"/>
              <w14:ligatures w14:val="standardContextual"/>
            </w:rPr>
          </w:pPr>
          <w:hyperlink w:anchor="_Toc224171167">
            <w:r>
              <w:rPr>
                <w:rStyle w:val="Collegamentoindice"/>
                <w:webHidden/>
              </w:rPr>
              <w:t>2.3.1 Confindustria</w:t>
            </w:r>
            <w:r>
              <w:rPr>
                <w:webHidden/>
              </w:rPr>
              <w:fldChar w:fldCharType="begin"/>
            </w:r>
            <w:r>
              <w:rPr>
                <w:webHidden/>
              </w:rPr>
              <w:instrText xml:space="preserve">PAGEREF _Toc224171167 \h</w:instrText>
            </w:r>
            <w:r>
              <w:rPr>
                <w:webHidden/>
              </w:rPr>
              <w:fldChar w:fldCharType="separate"/>
            </w:r>
            <w:r>
              <w:rPr>
                <w:rStyle w:val="Collegamentoindice"/>
                <w:vanish w:val="false"/>
              </w:rPr>
              <w:tab/>
              <w:t>26</w:t>
            </w:r>
            <w:r>
              <w:rPr>
                <w:webHidden/>
              </w:rPr>
              <w:fldChar w:fldCharType="end"/>
            </w:r>
          </w:hyperlink>
        </w:p>
        <w:p>
          <w:pPr>
            <w:pStyle w:val="TOC2"/>
            <w:tabs>
              <w:tab w:val="clear" w:pos="708"/>
              <w:tab w:val="right" w:pos="9628" w:leader="dot"/>
            </w:tabs>
            <w:rPr>
              <w:rFonts w:ascii="Aptos" w:hAnsi="Aptos" w:eastAsia="" w:cs="" w:asciiTheme="minorHAnsi" w:cstheme="minorBidi" w:eastAsiaTheme="minorEastAsia" w:hAnsiTheme="minorHAnsi"/>
              <w:b w:val="false"/>
              <w:bCs w:val="false"/>
              <w:kern w:val="2"/>
              <w:sz w:val="24"/>
              <w:szCs w:val="24"/>
              <w14:ligatures w14:val="standardContextual"/>
            </w:rPr>
          </w:pPr>
          <w:hyperlink w:anchor="_Toc224171168">
            <w:r>
              <w:rPr>
                <w:rStyle w:val="Collegamentoindice"/>
                <w:webHidden/>
              </w:rPr>
              <w:t>2.3.2 Dipartimento di Scienze politiche dell’universita’ della campania L. Vanvitelli</w:t>
            </w:r>
            <w:r>
              <w:rPr>
                <w:webHidden/>
              </w:rPr>
              <w:fldChar w:fldCharType="begin"/>
            </w:r>
            <w:r>
              <w:rPr>
                <w:webHidden/>
              </w:rPr>
              <w:instrText xml:space="preserve">PAGEREF _Toc224171168 \h</w:instrText>
            </w:r>
            <w:r>
              <w:rPr>
                <w:webHidden/>
              </w:rPr>
              <w:fldChar w:fldCharType="separate"/>
            </w:r>
            <w:r>
              <w:rPr>
                <w:rStyle w:val="Collegamentoindice"/>
                <w:vanish w:val="false"/>
              </w:rPr>
              <w:tab/>
              <w:t>27</w:t>
            </w:r>
            <w:r>
              <w:rPr>
                <w:webHidden/>
              </w:rPr>
              <w:fldChar w:fldCharType="end"/>
            </w:r>
          </w:hyperlink>
        </w:p>
        <w:p>
          <w:pPr>
            <w:pStyle w:val="TOC2"/>
            <w:tabs>
              <w:tab w:val="clear" w:pos="708"/>
              <w:tab w:val="right" w:pos="9628" w:leader="dot"/>
            </w:tabs>
            <w:rPr>
              <w:rFonts w:ascii="Aptos" w:hAnsi="Aptos" w:eastAsia="" w:cs="" w:asciiTheme="minorHAnsi" w:cstheme="minorBidi" w:eastAsiaTheme="minorEastAsia" w:hAnsiTheme="minorHAnsi"/>
              <w:b w:val="false"/>
              <w:bCs w:val="false"/>
              <w:kern w:val="2"/>
              <w:sz w:val="24"/>
              <w:szCs w:val="24"/>
              <w14:ligatures w14:val="standardContextual"/>
            </w:rPr>
          </w:pPr>
          <w:hyperlink w:anchor="_Toc224171169">
            <w:r>
              <w:rPr>
                <w:rStyle w:val="Collegamentoindice"/>
                <w:webHidden/>
              </w:rPr>
              <w:t>2.3.3 PARTNER ________</w:t>
            </w:r>
            <w:r>
              <w:rPr>
                <w:webHidden/>
              </w:rPr>
              <w:fldChar w:fldCharType="begin"/>
            </w:r>
            <w:r>
              <w:rPr>
                <w:webHidden/>
              </w:rPr>
              <w:instrText xml:space="preserve">PAGEREF _Toc224171169 \h</w:instrText>
            </w:r>
            <w:r>
              <w:rPr>
                <w:webHidden/>
              </w:rPr>
              <w:fldChar w:fldCharType="separate"/>
            </w:r>
            <w:r>
              <w:rPr>
                <w:rStyle w:val="Collegamentoindice"/>
                <w:vanish w:val="false"/>
              </w:rPr>
              <w:tab/>
              <w:t>28</w:t>
            </w:r>
            <w:r>
              <w:rPr>
                <w:webHidden/>
              </w:rPr>
              <w:fldChar w:fldCharType="end"/>
            </w:r>
          </w:hyperlink>
        </w:p>
        <w:p>
          <w:pPr>
            <w:pStyle w:val="TOC1"/>
            <w:tabs>
              <w:tab w:val="clear" w:pos="708"/>
              <w:tab w:val="right" w:pos="9628" w:leader="dot"/>
            </w:tabs>
            <w:rPr>
              <w:rFonts w:ascii="Aptos" w:hAnsi="Aptos" w:eastAsia="" w:cs="" w:asciiTheme="minorHAnsi" w:cstheme="minorBidi" w:eastAsiaTheme="minorEastAsia" w:hAnsiTheme="minorHAnsi"/>
              <w:b w:val="false"/>
              <w:bCs w:val="false"/>
              <w:i w:val="false"/>
              <w:iCs w:val="false"/>
              <w:kern w:val="2"/>
              <w14:ligatures w14:val="standardContextual"/>
            </w:rPr>
          </w:pPr>
          <w:hyperlink w:anchor="_Toc224171170">
            <w:r>
              <w:rPr>
                <w:rStyle w:val="Collegamentoindice"/>
                <w:webHidden/>
              </w:rPr>
              <w:t>3. COS’È LA DMO E PERCHÉ SERVE AL Sistema Culturale Integrato</w:t>
            </w:r>
            <w:r>
              <w:rPr>
                <w:webHidden/>
              </w:rPr>
              <w:fldChar w:fldCharType="begin"/>
            </w:r>
            <w:r>
              <w:rPr>
                <w:webHidden/>
              </w:rPr>
              <w:instrText xml:space="preserve">PAGEREF _Toc224171170 \h</w:instrText>
            </w:r>
            <w:r>
              <w:rPr>
                <w:webHidden/>
              </w:rPr>
              <w:fldChar w:fldCharType="separate"/>
            </w:r>
            <w:r>
              <w:rPr>
                <w:rStyle w:val="Collegamentoindice"/>
                <w:vanish w:val="false"/>
              </w:rPr>
              <w:tab/>
              <w:t>28</w:t>
            </w:r>
            <w:r>
              <w:rPr>
                <w:webHidden/>
              </w:rPr>
              <w:fldChar w:fldCharType="end"/>
            </w:r>
          </w:hyperlink>
        </w:p>
        <w:p>
          <w:pPr>
            <w:pStyle w:val="TOC2"/>
            <w:tabs>
              <w:tab w:val="clear" w:pos="708"/>
              <w:tab w:val="right" w:pos="9628" w:leader="dot"/>
            </w:tabs>
            <w:rPr>
              <w:rFonts w:ascii="Aptos" w:hAnsi="Aptos" w:eastAsia="" w:cs="" w:asciiTheme="minorHAnsi" w:cstheme="minorBidi" w:eastAsiaTheme="minorEastAsia" w:hAnsiTheme="minorHAnsi"/>
              <w:b w:val="false"/>
              <w:bCs w:val="false"/>
              <w:kern w:val="2"/>
              <w:sz w:val="24"/>
              <w:szCs w:val="24"/>
              <w14:ligatures w14:val="standardContextual"/>
            </w:rPr>
          </w:pPr>
          <w:hyperlink w:anchor="_Toc224171171">
            <w:r>
              <w:rPr>
                <w:rStyle w:val="Collegamentoindice"/>
                <w:webHidden/>
              </w:rPr>
              <w:t>3.1 Impianto strategico e territoriale della DMO: MODELLO HUB &amp; SPOKE E ORGANIZZAZIONE DELL’OFFERTA</w:t>
            </w:r>
            <w:r>
              <w:rPr>
                <w:webHidden/>
              </w:rPr>
              <w:fldChar w:fldCharType="begin"/>
            </w:r>
            <w:r>
              <w:rPr>
                <w:webHidden/>
              </w:rPr>
              <w:instrText xml:space="preserve">PAGEREF _Toc224171171 \h</w:instrText>
            </w:r>
            <w:r>
              <w:rPr>
                <w:webHidden/>
              </w:rPr>
              <w:fldChar w:fldCharType="separate"/>
            </w:r>
            <w:r>
              <w:rPr>
                <w:rStyle w:val="Collegamentoindice"/>
                <w:vanish w:val="false"/>
              </w:rPr>
              <w:tab/>
              <w:t>29</w:t>
            </w:r>
            <w:r>
              <w:rPr>
                <w:webHidden/>
              </w:rPr>
              <w:fldChar w:fldCharType="end"/>
            </w:r>
          </w:hyperlink>
        </w:p>
        <w:p>
          <w:pPr>
            <w:pStyle w:val="TOC1"/>
            <w:tabs>
              <w:tab w:val="clear" w:pos="708"/>
              <w:tab w:val="right" w:pos="9628" w:leader="dot"/>
            </w:tabs>
            <w:rPr>
              <w:rFonts w:ascii="Aptos" w:hAnsi="Aptos" w:eastAsia="" w:cs="" w:asciiTheme="minorHAnsi" w:cstheme="minorBidi" w:eastAsiaTheme="minorEastAsia" w:hAnsiTheme="minorHAnsi"/>
              <w:b w:val="false"/>
              <w:bCs w:val="false"/>
              <w:i w:val="false"/>
              <w:iCs w:val="false"/>
              <w:kern w:val="2"/>
              <w14:ligatures w14:val="standardContextual"/>
            </w:rPr>
          </w:pPr>
          <w:hyperlink w:anchor="_Toc224171172">
            <w:r>
              <w:rPr>
                <w:rStyle w:val="Collegamentoindice"/>
                <w:webHidden/>
              </w:rPr>
              <w:t>4.VISIONE E OBIETTIVI STRATEGICI</w:t>
            </w:r>
            <w:r>
              <w:rPr>
                <w:webHidden/>
              </w:rPr>
              <w:fldChar w:fldCharType="begin"/>
            </w:r>
            <w:r>
              <w:rPr>
                <w:webHidden/>
              </w:rPr>
              <w:instrText xml:space="preserve">PAGEREF _Toc224171172 \h</w:instrText>
            </w:r>
            <w:r>
              <w:rPr>
                <w:webHidden/>
              </w:rPr>
              <w:fldChar w:fldCharType="separate"/>
            </w:r>
            <w:r>
              <w:rPr>
                <w:rStyle w:val="Collegamentoindice"/>
                <w:vanish w:val="false"/>
              </w:rPr>
              <w:tab/>
              <w:t>34</w:t>
            </w:r>
            <w:r>
              <w:rPr>
                <w:webHidden/>
              </w:rPr>
              <w:fldChar w:fldCharType="end"/>
            </w:r>
          </w:hyperlink>
        </w:p>
        <w:p>
          <w:pPr>
            <w:pStyle w:val="TOC1"/>
            <w:tabs>
              <w:tab w:val="clear" w:pos="708"/>
              <w:tab w:val="right" w:pos="9628" w:leader="dot"/>
            </w:tabs>
            <w:rPr>
              <w:rFonts w:ascii="Aptos" w:hAnsi="Aptos" w:eastAsia="" w:cs="" w:asciiTheme="minorHAnsi" w:cstheme="minorBidi" w:eastAsiaTheme="minorEastAsia" w:hAnsiTheme="minorHAnsi"/>
              <w:b w:val="false"/>
              <w:bCs w:val="false"/>
              <w:i w:val="false"/>
              <w:iCs w:val="false"/>
              <w:kern w:val="2"/>
              <w14:ligatures w14:val="standardContextual"/>
            </w:rPr>
          </w:pPr>
          <w:hyperlink w:anchor="_Toc224171173">
            <w:r>
              <w:rPr>
                <w:rStyle w:val="Collegamentoindice"/>
                <w:webHidden/>
              </w:rPr>
              <w:t>5. MODELLO DI GOVERNANCE</w:t>
            </w:r>
            <w:r>
              <w:rPr>
                <w:webHidden/>
              </w:rPr>
              <w:fldChar w:fldCharType="begin"/>
            </w:r>
            <w:r>
              <w:rPr>
                <w:webHidden/>
              </w:rPr>
              <w:instrText xml:space="preserve">PAGEREF _Toc224171173 \h</w:instrText>
            </w:r>
            <w:r>
              <w:rPr>
                <w:webHidden/>
              </w:rPr>
              <w:fldChar w:fldCharType="separate"/>
            </w:r>
            <w:r>
              <w:rPr>
                <w:rStyle w:val="Collegamentoindice"/>
                <w:vanish w:val="false"/>
              </w:rPr>
              <w:tab/>
              <w:t>36</w:t>
            </w:r>
            <w:r>
              <w:rPr>
                <w:webHidden/>
              </w:rPr>
              <w:fldChar w:fldCharType="end"/>
            </w:r>
          </w:hyperlink>
        </w:p>
        <w:p>
          <w:pPr>
            <w:pStyle w:val="TOC2"/>
            <w:tabs>
              <w:tab w:val="clear" w:pos="708"/>
              <w:tab w:val="right" w:pos="9628" w:leader="dot"/>
            </w:tabs>
            <w:rPr>
              <w:rFonts w:ascii="Aptos" w:hAnsi="Aptos" w:eastAsia="" w:cs="" w:asciiTheme="minorHAnsi" w:cstheme="minorBidi" w:eastAsiaTheme="minorEastAsia" w:hAnsiTheme="minorHAnsi"/>
              <w:b w:val="false"/>
              <w:bCs w:val="false"/>
              <w:kern w:val="2"/>
              <w:sz w:val="24"/>
              <w:szCs w:val="24"/>
              <w14:ligatures w14:val="standardContextual"/>
            </w:rPr>
          </w:pPr>
          <w:hyperlink w:anchor="_Toc224171174">
            <w:r>
              <w:rPr>
                <w:rStyle w:val="Collegamentoindice"/>
                <w:webHidden/>
              </w:rPr>
              <w:t>5.1 Principi guida</w:t>
            </w:r>
            <w:r>
              <w:rPr>
                <w:webHidden/>
              </w:rPr>
              <w:fldChar w:fldCharType="begin"/>
            </w:r>
            <w:r>
              <w:rPr>
                <w:webHidden/>
              </w:rPr>
              <w:instrText xml:space="preserve">PAGEREF _Toc224171174 \h</w:instrText>
            </w:r>
            <w:r>
              <w:rPr>
                <w:webHidden/>
              </w:rPr>
              <w:fldChar w:fldCharType="separate"/>
            </w:r>
            <w:r>
              <w:rPr>
                <w:rStyle w:val="Collegamentoindice"/>
                <w:vanish w:val="false"/>
              </w:rPr>
              <w:tab/>
              <w:t>37</w:t>
            </w:r>
            <w:r>
              <w:rPr>
                <w:webHidden/>
              </w:rPr>
              <w:fldChar w:fldCharType="end"/>
            </w:r>
          </w:hyperlink>
        </w:p>
        <w:p>
          <w:pPr>
            <w:pStyle w:val="TOC2"/>
            <w:tabs>
              <w:tab w:val="clear" w:pos="708"/>
              <w:tab w:val="right" w:pos="9628" w:leader="dot"/>
            </w:tabs>
            <w:rPr>
              <w:rFonts w:ascii="Aptos" w:hAnsi="Aptos" w:eastAsia="" w:cs="" w:asciiTheme="minorHAnsi" w:cstheme="minorBidi" w:eastAsiaTheme="minorEastAsia" w:hAnsiTheme="minorHAnsi"/>
              <w:b w:val="false"/>
              <w:bCs w:val="false"/>
              <w:kern w:val="2"/>
              <w:sz w:val="24"/>
              <w:szCs w:val="24"/>
              <w14:ligatures w14:val="standardContextual"/>
            </w:rPr>
          </w:pPr>
          <w:hyperlink w:anchor="_Toc224171175">
            <w:r>
              <w:rPr>
                <w:rStyle w:val="Collegamentoindice"/>
                <w:webHidden/>
              </w:rPr>
              <w:t>5.2 Forma giuridica</w:t>
            </w:r>
            <w:r>
              <w:rPr>
                <w:webHidden/>
              </w:rPr>
              <w:fldChar w:fldCharType="begin"/>
            </w:r>
            <w:r>
              <w:rPr>
                <w:webHidden/>
              </w:rPr>
              <w:instrText xml:space="preserve">PAGEREF _Toc224171175 \h</w:instrText>
            </w:r>
            <w:r>
              <w:rPr>
                <w:webHidden/>
              </w:rPr>
              <w:fldChar w:fldCharType="separate"/>
            </w:r>
            <w:r>
              <w:rPr>
                <w:rStyle w:val="Collegamentoindice"/>
                <w:vanish w:val="false"/>
              </w:rPr>
              <w:tab/>
              <w:t>37</w:t>
            </w:r>
            <w:r>
              <w:rPr>
                <w:webHidden/>
              </w:rPr>
              <w:fldChar w:fldCharType="end"/>
            </w:r>
          </w:hyperlink>
        </w:p>
        <w:p>
          <w:pPr>
            <w:pStyle w:val="TOC2"/>
            <w:tabs>
              <w:tab w:val="clear" w:pos="708"/>
              <w:tab w:val="right" w:pos="9628" w:leader="dot"/>
            </w:tabs>
            <w:rPr>
              <w:rFonts w:ascii="Aptos" w:hAnsi="Aptos" w:eastAsia="" w:cs="" w:asciiTheme="minorHAnsi" w:cstheme="minorBidi" w:eastAsiaTheme="minorEastAsia" w:hAnsiTheme="minorHAnsi"/>
              <w:b w:val="false"/>
              <w:bCs w:val="false"/>
              <w:kern w:val="2"/>
              <w:sz w:val="24"/>
              <w:szCs w:val="24"/>
              <w14:ligatures w14:val="standardContextual"/>
            </w:rPr>
          </w:pPr>
          <w:hyperlink w:anchor="_Toc224171176">
            <w:r>
              <w:rPr>
                <w:rStyle w:val="Collegamentoindice"/>
                <w:webHidden/>
              </w:rPr>
              <w:t>5.3 Organi della DMO</w:t>
            </w:r>
            <w:r>
              <w:rPr>
                <w:webHidden/>
              </w:rPr>
              <w:fldChar w:fldCharType="begin"/>
            </w:r>
            <w:r>
              <w:rPr>
                <w:webHidden/>
              </w:rPr>
              <w:instrText xml:space="preserve">PAGEREF _Toc224171176 \h</w:instrText>
            </w:r>
            <w:r>
              <w:rPr>
                <w:webHidden/>
              </w:rPr>
              <w:fldChar w:fldCharType="separate"/>
            </w:r>
            <w:r>
              <w:rPr>
                <w:rStyle w:val="Collegamentoindice"/>
                <w:vanish w:val="false"/>
              </w:rPr>
              <w:tab/>
              <w:t>38</w:t>
            </w:r>
            <w:r>
              <w:rPr>
                <w:webHidden/>
              </w:rPr>
              <w:fldChar w:fldCharType="end"/>
            </w:r>
          </w:hyperlink>
        </w:p>
        <w:p>
          <w:pPr>
            <w:pStyle w:val="TOC2"/>
            <w:tabs>
              <w:tab w:val="clear" w:pos="708"/>
              <w:tab w:val="right" w:pos="9628" w:leader="dot"/>
            </w:tabs>
            <w:rPr>
              <w:rFonts w:ascii="Aptos" w:hAnsi="Aptos" w:eastAsia="" w:cs="" w:asciiTheme="minorHAnsi" w:cstheme="minorBidi" w:eastAsiaTheme="minorEastAsia" w:hAnsiTheme="minorHAnsi"/>
              <w:b w:val="false"/>
              <w:bCs w:val="false"/>
              <w:kern w:val="2"/>
              <w:sz w:val="24"/>
              <w:szCs w:val="24"/>
              <w14:ligatures w14:val="standardContextual"/>
            </w:rPr>
          </w:pPr>
          <w:hyperlink w:anchor="_Toc224171177">
            <w:r>
              <w:rPr>
                <w:rStyle w:val="Collegamentoindice"/>
                <w:webHidden/>
              </w:rPr>
              <w:t>5.4 Patto di Destinazione</w:t>
            </w:r>
            <w:r>
              <w:rPr>
                <w:webHidden/>
              </w:rPr>
              <w:fldChar w:fldCharType="begin"/>
            </w:r>
            <w:r>
              <w:rPr>
                <w:webHidden/>
              </w:rPr>
              <w:instrText xml:space="preserve">PAGEREF _Toc224171177 \h</w:instrText>
            </w:r>
            <w:r>
              <w:rPr>
                <w:webHidden/>
              </w:rPr>
              <w:fldChar w:fldCharType="separate"/>
            </w:r>
            <w:r>
              <w:rPr>
                <w:rStyle w:val="Collegamentoindice"/>
                <w:vanish w:val="false"/>
              </w:rPr>
              <w:tab/>
              <w:t>38</w:t>
            </w:r>
            <w:r>
              <w:rPr>
                <w:webHidden/>
              </w:rPr>
              <w:fldChar w:fldCharType="end"/>
            </w:r>
          </w:hyperlink>
        </w:p>
        <w:p>
          <w:pPr>
            <w:pStyle w:val="TOC2"/>
            <w:tabs>
              <w:tab w:val="clear" w:pos="708"/>
              <w:tab w:val="right" w:pos="9628" w:leader="dot"/>
            </w:tabs>
            <w:rPr>
              <w:rFonts w:ascii="Aptos" w:hAnsi="Aptos" w:eastAsia="" w:cs="" w:asciiTheme="minorHAnsi" w:cstheme="minorBidi" w:eastAsiaTheme="minorEastAsia" w:hAnsiTheme="minorHAnsi"/>
              <w:b w:val="false"/>
              <w:bCs w:val="false"/>
              <w:kern w:val="2"/>
              <w:sz w:val="24"/>
              <w:szCs w:val="24"/>
              <w14:ligatures w14:val="standardContextual"/>
            </w:rPr>
          </w:pPr>
          <w:hyperlink w:anchor="_Toc224171178">
            <w:r>
              <w:rPr>
                <w:rStyle w:val="Collegamentoindice"/>
                <w:webHidden/>
              </w:rPr>
              <w:t>5.5 Soggetti coinvolti</w:t>
            </w:r>
            <w:r>
              <w:rPr>
                <w:webHidden/>
              </w:rPr>
              <w:fldChar w:fldCharType="begin"/>
            </w:r>
            <w:r>
              <w:rPr>
                <w:webHidden/>
              </w:rPr>
              <w:instrText xml:space="preserve">PAGEREF _Toc224171178 \h</w:instrText>
            </w:r>
            <w:r>
              <w:rPr>
                <w:webHidden/>
              </w:rPr>
              <w:fldChar w:fldCharType="separate"/>
            </w:r>
            <w:r>
              <w:rPr>
                <w:rStyle w:val="Collegamentoindice"/>
                <w:vanish w:val="false"/>
              </w:rPr>
              <w:tab/>
              <w:t>39</w:t>
            </w:r>
            <w:r>
              <w:rPr>
                <w:webHidden/>
              </w:rPr>
              <w:fldChar w:fldCharType="end"/>
            </w:r>
          </w:hyperlink>
        </w:p>
        <w:p>
          <w:pPr>
            <w:pStyle w:val="TOC1"/>
            <w:tabs>
              <w:tab w:val="clear" w:pos="708"/>
              <w:tab w:val="right" w:pos="9628" w:leader="dot"/>
            </w:tabs>
            <w:rPr>
              <w:rFonts w:ascii="Aptos" w:hAnsi="Aptos" w:eastAsia="" w:cs="" w:asciiTheme="minorHAnsi" w:cstheme="minorBidi" w:eastAsiaTheme="minorEastAsia" w:hAnsiTheme="minorHAnsi"/>
              <w:b w:val="false"/>
              <w:bCs w:val="false"/>
              <w:i w:val="false"/>
              <w:iCs w:val="false"/>
              <w:kern w:val="2"/>
              <w14:ligatures w14:val="standardContextual"/>
            </w:rPr>
          </w:pPr>
          <w:hyperlink w:anchor="_Toc224171179">
            <w:r>
              <w:rPr>
                <w:rStyle w:val="Collegamentoindice"/>
                <w:webHidden/>
              </w:rPr>
              <w:t>6. STRATEGIA DI MERCATO E MARKETING</w:t>
            </w:r>
            <w:r>
              <w:rPr>
                <w:webHidden/>
              </w:rPr>
              <w:fldChar w:fldCharType="begin"/>
            </w:r>
            <w:r>
              <w:rPr>
                <w:webHidden/>
              </w:rPr>
              <w:instrText xml:space="preserve">PAGEREF _Toc224171179 \h</w:instrText>
            </w:r>
            <w:r>
              <w:rPr>
                <w:webHidden/>
              </w:rPr>
              <w:fldChar w:fldCharType="separate"/>
            </w:r>
            <w:r>
              <w:rPr>
                <w:rStyle w:val="Collegamentoindice"/>
                <w:vanish w:val="false"/>
              </w:rPr>
              <w:tab/>
              <w:t>40</w:t>
            </w:r>
            <w:r>
              <w:rPr>
                <w:webHidden/>
              </w:rPr>
              <w:fldChar w:fldCharType="end"/>
            </w:r>
          </w:hyperlink>
        </w:p>
        <w:p>
          <w:pPr>
            <w:pStyle w:val="TOC2"/>
            <w:tabs>
              <w:tab w:val="clear" w:pos="708"/>
              <w:tab w:val="right" w:pos="9628" w:leader="dot"/>
            </w:tabs>
            <w:rPr>
              <w:rFonts w:ascii="Aptos" w:hAnsi="Aptos" w:eastAsia="" w:cs="" w:asciiTheme="minorHAnsi" w:cstheme="minorBidi" w:eastAsiaTheme="minorEastAsia" w:hAnsiTheme="minorHAnsi"/>
              <w:b w:val="false"/>
              <w:bCs w:val="false"/>
              <w:kern w:val="2"/>
              <w:sz w:val="24"/>
              <w:szCs w:val="24"/>
              <w14:ligatures w14:val="standardContextual"/>
            </w:rPr>
          </w:pPr>
          <w:hyperlink w:anchor="_Toc224171180">
            <w:r>
              <w:rPr>
                <w:rStyle w:val="Collegamentoindice"/>
                <w:webHidden/>
              </w:rPr>
              <w:t>6.1 Posizionamento della destinazione</w:t>
            </w:r>
            <w:r>
              <w:rPr>
                <w:webHidden/>
              </w:rPr>
              <w:fldChar w:fldCharType="begin"/>
            </w:r>
            <w:r>
              <w:rPr>
                <w:webHidden/>
              </w:rPr>
              <w:instrText xml:space="preserve">PAGEREF _Toc224171180 \h</w:instrText>
            </w:r>
            <w:r>
              <w:rPr>
                <w:webHidden/>
              </w:rPr>
              <w:fldChar w:fldCharType="separate"/>
            </w:r>
            <w:r>
              <w:rPr>
                <w:rStyle w:val="Collegamentoindice"/>
                <w:vanish w:val="false"/>
              </w:rPr>
              <w:tab/>
              <w:t>40</w:t>
            </w:r>
            <w:r>
              <w:rPr>
                <w:webHidden/>
              </w:rPr>
              <w:fldChar w:fldCharType="end"/>
            </w:r>
          </w:hyperlink>
        </w:p>
        <w:p>
          <w:pPr>
            <w:pStyle w:val="TOC2"/>
            <w:tabs>
              <w:tab w:val="clear" w:pos="708"/>
              <w:tab w:val="right" w:pos="9628" w:leader="dot"/>
            </w:tabs>
            <w:rPr>
              <w:rFonts w:ascii="Aptos" w:hAnsi="Aptos" w:eastAsia="" w:cs="" w:asciiTheme="minorHAnsi" w:cstheme="minorBidi" w:eastAsiaTheme="minorEastAsia" w:hAnsiTheme="minorHAnsi"/>
              <w:b w:val="false"/>
              <w:bCs w:val="false"/>
              <w:kern w:val="2"/>
              <w:sz w:val="24"/>
              <w:szCs w:val="24"/>
              <w14:ligatures w14:val="standardContextual"/>
            </w:rPr>
          </w:pPr>
          <w:hyperlink w:anchor="_Toc224171181">
            <w:r>
              <w:rPr>
                <w:rStyle w:val="Collegamentoindice"/>
                <w:webHidden/>
              </w:rPr>
              <w:t>6.2 Strategia di sviluppo del prodotto turistico</w:t>
            </w:r>
            <w:r>
              <w:rPr>
                <w:webHidden/>
              </w:rPr>
              <w:fldChar w:fldCharType="begin"/>
            </w:r>
            <w:r>
              <w:rPr>
                <w:webHidden/>
              </w:rPr>
              <w:instrText xml:space="preserve">PAGEREF _Toc224171181 \h</w:instrText>
            </w:r>
            <w:r>
              <w:rPr>
                <w:webHidden/>
              </w:rPr>
              <w:fldChar w:fldCharType="separate"/>
            </w:r>
            <w:r>
              <w:rPr>
                <w:rStyle w:val="Collegamentoindice"/>
                <w:vanish w:val="false"/>
              </w:rPr>
              <w:tab/>
              <w:t>40</w:t>
            </w:r>
            <w:r>
              <w:rPr>
                <w:webHidden/>
              </w:rPr>
              <w:fldChar w:fldCharType="end"/>
            </w:r>
          </w:hyperlink>
        </w:p>
        <w:p>
          <w:pPr>
            <w:pStyle w:val="TOC2"/>
            <w:tabs>
              <w:tab w:val="clear" w:pos="708"/>
              <w:tab w:val="right" w:pos="9628" w:leader="dot"/>
            </w:tabs>
            <w:rPr>
              <w:rFonts w:ascii="Aptos" w:hAnsi="Aptos" w:eastAsia="" w:cs="" w:asciiTheme="minorHAnsi" w:cstheme="minorBidi" w:eastAsiaTheme="minorEastAsia" w:hAnsiTheme="minorHAnsi"/>
              <w:b w:val="false"/>
              <w:bCs w:val="false"/>
              <w:kern w:val="2"/>
              <w:sz w:val="24"/>
              <w:szCs w:val="24"/>
              <w14:ligatures w14:val="standardContextual"/>
            </w:rPr>
          </w:pPr>
          <w:hyperlink w:anchor="_Toc224171182">
            <w:r>
              <w:rPr>
                <w:rStyle w:val="Collegamentoindice"/>
                <w:webHidden/>
              </w:rPr>
              <w:t>6.2.1 Architettura del prodotto: dalla risorsa al pacchetto integrato</w:t>
            </w:r>
            <w:r>
              <w:rPr>
                <w:webHidden/>
              </w:rPr>
              <w:fldChar w:fldCharType="begin"/>
            </w:r>
            <w:r>
              <w:rPr>
                <w:webHidden/>
              </w:rPr>
              <w:instrText xml:space="preserve">PAGEREF _Toc224171182 \h</w:instrText>
            </w:r>
            <w:r>
              <w:rPr>
                <w:webHidden/>
              </w:rPr>
              <w:fldChar w:fldCharType="separate"/>
            </w:r>
            <w:r>
              <w:rPr>
                <w:rStyle w:val="Collegamentoindice"/>
                <w:vanish w:val="false"/>
              </w:rPr>
              <w:tab/>
              <w:t>42</w:t>
            </w:r>
            <w:r>
              <w:rPr>
                <w:webHidden/>
              </w:rPr>
              <w:fldChar w:fldCharType="end"/>
            </w:r>
          </w:hyperlink>
        </w:p>
        <w:p>
          <w:pPr>
            <w:pStyle w:val="TOC2"/>
            <w:tabs>
              <w:tab w:val="clear" w:pos="708"/>
              <w:tab w:val="right" w:pos="9628" w:leader="dot"/>
            </w:tabs>
            <w:rPr>
              <w:rFonts w:ascii="Aptos" w:hAnsi="Aptos" w:eastAsia="" w:cs="" w:asciiTheme="minorHAnsi" w:cstheme="minorBidi" w:eastAsiaTheme="minorEastAsia" w:hAnsiTheme="minorHAnsi"/>
              <w:b w:val="false"/>
              <w:bCs w:val="false"/>
              <w:kern w:val="2"/>
              <w:sz w:val="24"/>
              <w:szCs w:val="24"/>
              <w14:ligatures w14:val="standardContextual"/>
            </w:rPr>
          </w:pPr>
          <w:hyperlink w:anchor="_Toc224171183">
            <w:r>
              <w:rPr>
                <w:rStyle w:val="Collegamentoindice"/>
                <w:webHidden/>
              </w:rPr>
              <w:t>6.2.2 Sistema integrato degli eventi come infrastruttura di prodotto</w:t>
            </w:r>
            <w:r>
              <w:rPr>
                <w:webHidden/>
              </w:rPr>
              <w:fldChar w:fldCharType="begin"/>
            </w:r>
            <w:r>
              <w:rPr>
                <w:webHidden/>
              </w:rPr>
              <w:instrText xml:space="preserve">PAGEREF _Toc224171183 \h</w:instrText>
            </w:r>
            <w:r>
              <w:rPr>
                <w:webHidden/>
              </w:rPr>
              <w:fldChar w:fldCharType="separate"/>
            </w:r>
            <w:r>
              <w:rPr>
                <w:rStyle w:val="Collegamentoindice"/>
                <w:vanish w:val="false"/>
              </w:rPr>
              <w:tab/>
              <w:t>43</w:t>
            </w:r>
            <w:r>
              <w:rPr>
                <w:webHidden/>
              </w:rPr>
              <w:fldChar w:fldCharType="end"/>
            </w:r>
          </w:hyperlink>
        </w:p>
        <w:p>
          <w:pPr>
            <w:pStyle w:val="TOC2"/>
            <w:tabs>
              <w:tab w:val="clear" w:pos="708"/>
              <w:tab w:val="right" w:pos="9628" w:leader="dot"/>
            </w:tabs>
            <w:rPr>
              <w:rFonts w:ascii="Aptos" w:hAnsi="Aptos" w:eastAsia="" w:cs="" w:asciiTheme="minorHAnsi" w:cstheme="minorBidi" w:eastAsiaTheme="minorEastAsia" w:hAnsiTheme="minorHAnsi"/>
              <w:b w:val="false"/>
              <w:bCs w:val="false"/>
              <w:kern w:val="2"/>
              <w:sz w:val="24"/>
              <w:szCs w:val="24"/>
              <w14:ligatures w14:val="standardContextual"/>
            </w:rPr>
          </w:pPr>
          <w:hyperlink w:anchor="_Toc224171184">
            <w:r>
              <w:rPr>
                <w:rStyle w:val="Collegamentoindice"/>
                <w:webHidden/>
              </w:rPr>
              <w:t>6.3 Azioni principali</w:t>
            </w:r>
            <w:r>
              <w:rPr>
                <w:webHidden/>
              </w:rPr>
              <w:fldChar w:fldCharType="begin"/>
            </w:r>
            <w:r>
              <w:rPr>
                <w:webHidden/>
              </w:rPr>
              <w:instrText xml:space="preserve">PAGEREF _Toc224171184 \h</w:instrText>
            </w:r>
            <w:r>
              <w:rPr>
                <w:webHidden/>
              </w:rPr>
              <w:fldChar w:fldCharType="separate"/>
            </w:r>
            <w:r>
              <w:rPr>
                <w:rStyle w:val="Collegamentoindice"/>
                <w:vanish w:val="false"/>
              </w:rPr>
              <w:tab/>
              <w:t>45</w:t>
            </w:r>
            <w:r>
              <w:rPr>
                <w:webHidden/>
              </w:rPr>
              <w:fldChar w:fldCharType="end"/>
            </w:r>
          </w:hyperlink>
        </w:p>
        <w:p>
          <w:pPr>
            <w:pStyle w:val="TOC2"/>
            <w:tabs>
              <w:tab w:val="clear" w:pos="708"/>
              <w:tab w:val="right" w:pos="9628" w:leader="dot"/>
            </w:tabs>
            <w:rPr>
              <w:rFonts w:ascii="Aptos" w:hAnsi="Aptos" w:eastAsia="" w:cs="" w:asciiTheme="minorHAnsi" w:cstheme="minorBidi" w:eastAsiaTheme="minorEastAsia" w:hAnsiTheme="minorHAnsi"/>
              <w:b w:val="false"/>
              <w:bCs w:val="false"/>
              <w:kern w:val="2"/>
              <w:sz w:val="24"/>
              <w:szCs w:val="24"/>
              <w14:ligatures w14:val="standardContextual"/>
            </w:rPr>
          </w:pPr>
          <w:hyperlink w:anchor="_Toc224171185">
            <w:r>
              <w:rPr>
                <w:rStyle w:val="Collegamentoindice"/>
                <w:webHidden/>
              </w:rPr>
              <w:t>6.4 Portale di destinazione</w:t>
            </w:r>
            <w:r>
              <w:rPr>
                <w:webHidden/>
              </w:rPr>
              <w:fldChar w:fldCharType="begin"/>
            </w:r>
            <w:r>
              <w:rPr>
                <w:webHidden/>
              </w:rPr>
              <w:instrText xml:space="preserve">PAGEREF _Toc224171185 \h</w:instrText>
            </w:r>
            <w:r>
              <w:rPr>
                <w:webHidden/>
              </w:rPr>
              <w:fldChar w:fldCharType="separate"/>
            </w:r>
            <w:r>
              <w:rPr>
                <w:rStyle w:val="Collegamentoindice"/>
                <w:vanish w:val="false"/>
              </w:rPr>
              <w:tab/>
              <w:t>46</w:t>
            </w:r>
            <w:r>
              <w:rPr>
                <w:webHidden/>
              </w:rPr>
              <w:fldChar w:fldCharType="end"/>
            </w:r>
          </w:hyperlink>
        </w:p>
        <w:p>
          <w:pPr>
            <w:pStyle w:val="TOC2"/>
            <w:tabs>
              <w:tab w:val="clear" w:pos="708"/>
              <w:tab w:val="right" w:pos="9628" w:leader="dot"/>
            </w:tabs>
            <w:rPr>
              <w:rFonts w:ascii="Aptos" w:hAnsi="Aptos" w:eastAsia="" w:cs="" w:asciiTheme="minorHAnsi" w:cstheme="minorBidi" w:eastAsiaTheme="minorEastAsia" w:hAnsiTheme="minorHAnsi"/>
              <w:b w:val="false"/>
              <w:bCs w:val="false"/>
              <w:kern w:val="2"/>
              <w:sz w:val="24"/>
              <w:szCs w:val="24"/>
              <w14:ligatures w14:val="standardContextual"/>
            </w:rPr>
          </w:pPr>
          <w:hyperlink w:anchor="_Toc224171186">
            <w:r>
              <w:rPr>
                <w:rStyle w:val="Collegamentoindice"/>
                <w:webHidden/>
              </w:rPr>
              <w:t>6.5 Ecosistema Digitale e App della Destinazione</w:t>
            </w:r>
            <w:r>
              <w:rPr>
                <w:webHidden/>
              </w:rPr>
              <w:fldChar w:fldCharType="begin"/>
            </w:r>
            <w:r>
              <w:rPr>
                <w:webHidden/>
              </w:rPr>
              <w:instrText xml:space="preserve">PAGEREF _Toc224171186 \h</w:instrText>
            </w:r>
            <w:r>
              <w:rPr>
                <w:webHidden/>
              </w:rPr>
              <w:fldChar w:fldCharType="separate"/>
            </w:r>
            <w:r>
              <w:rPr>
                <w:rStyle w:val="Collegamentoindice"/>
                <w:vanish w:val="false"/>
              </w:rPr>
              <w:tab/>
              <w:t>46</w:t>
            </w:r>
            <w:r>
              <w:rPr>
                <w:webHidden/>
              </w:rPr>
              <w:fldChar w:fldCharType="end"/>
            </w:r>
          </w:hyperlink>
        </w:p>
        <w:p>
          <w:pPr>
            <w:pStyle w:val="TOC1"/>
            <w:tabs>
              <w:tab w:val="clear" w:pos="708"/>
              <w:tab w:val="right" w:pos="9628" w:leader="dot"/>
            </w:tabs>
            <w:rPr>
              <w:rFonts w:ascii="Aptos" w:hAnsi="Aptos" w:eastAsia="" w:cs="" w:asciiTheme="minorHAnsi" w:cstheme="minorBidi" w:eastAsiaTheme="minorEastAsia" w:hAnsiTheme="minorHAnsi"/>
              <w:b w:val="false"/>
              <w:bCs w:val="false"/>
              <w:i w:val="false"/>
              <w:iCs w:val="false"/>
              <w:kern w:val="2"/>
              <w14:ligatures w14:val="standardContextual"/>
            </w:rPr>
          </w:pPr>
          <w:hyperlink w:anchor="_Toc224171187">
            <w:r>
              <w:rPr>
                <w:rStyle w:val="Collegamentoindice"/>
                <w:webHidden/>
              </w:rPr>
              <w:t>7.ACCOGLIENZA, SERVIZI E QUALITÀ</w:t>
            </w:r>
            <w:r>
              <w:rPr>
                <w:webHidden/>
              </w:rPr>
              <w:fldChar w:fldCharType="begin"/>
            </w:r>
            <w:r>
              <w:rPr>
                <w:webHidden/>
              </w:rPr>
              <w:instrText xml:space="preserve">PAGEREF _Toc224171187 \h</w:instrText>
            </w:r>
            <w:r>
              <w:rPr>
                <w:webHidden/>
              </w:rPr>
              <w:fldChar w:fldCharType="separate"/>
            </w:r>
            <w:r>
              <w:rPr>
                <w:rStyle w:val="Collegamentoindice"/>
                <w:vanish w:val="false"/>
              </w:rPr>
              <w:tab/>
              <w:t>49</w:t>
            </w:r>
            <w:r>
              <w:rPr>
                <w:webHidden/>
              </w:rPr>
              <w:fldChar w:fldCharType="end"/>
            </w:r>
          </w:hyperlink>
        </w:p>
        <w:p>
          <w:pPr>
            <w:pStyle w:val="TOC1"/>
            <w:tabs>
              <w:tab w:val="clear" w:pos="708"/>
              <w:tab w:val="right" w:pos="9628" w:leader="dot"/>
            </w:tabs>
            <w:rPr>
              <w:rFonts w:ascii="Aptos" w:hAnsi="Aptos" w:eastAsia="" w:cs="" w:asciiTheme="minorHAnsi" w:cstheme="minorBidi" w:eastAsiaTheme="minorEastAsia" w:hAnsiTheme="minorHAnsi"/>
              <w:b w:val="false"/>
              <w:bCs w:val="false"/>
              <w:i w:val="false"/>
              <w:iCs w:val="false"/>
              <w:kern w:val="2"/>
              <w14:ligatures w14:val="standardContextual"/>
            </w:rPr>
          </w:pPr>
          <w:hyperlink w:anchor="_Toc224171188">
            <w:r>
              <w:rPr>
                <w:rStyle w:val="Collegamentoindice"/>
                <w:webHidden/>
              </w:rPr>
              <w:t>8.SISTEMA DATI E KPI</w:t>
            </w:r>
            <w:r>
              <w:rPr>
                <w:webHidden/>
              </w:rPr>
              <w:fldChar w:fldCharType="begin"/>
            </w:r>
            <w:r>
              <w:rPr>
                <w:webHidden/>
              </w:rPr>
              <w:instrText xml:space="preserve">PAGEREF _Toc224171188 \h</w:instrText>
            </w:r>
            <w:r>
              <w:rPr>
                <w:webHidden/>
              </w:rPr>
              <w:fldChar w:fldCharType="separate"/>
            </w:r>
            <w:r>
              <w:rPr>
                <w:rStyle w:val="Collegamentoindice"/>
                <w:vanish w:val="false"/>
              </w:rPr>
              <w:tab/>
              <w:t>49</w:t>
            </w:r>
            <w:r>
              <w:rPr>
                <w:webHidden/>
              </w:rPr>
              <w:fldChar w:fldCharType="end"/>
            </w:r>
          </w:hyperlink>
        </w:p>
        <w:p>
          <w:pPr>
            <w:pStyle w:val="TOC1"/>
            <w:tabs>
              <w:tab w:val="clear" w:pos="708"/>
              <w:tab w:val="right" w:pos="9628" w:leader="dot"/>
            </w:tabs>
            <w:rPr>
              <w:rFonts w:ascii="Aptos" w:hAnsi="Aptos" w:eastAsia="" w:cs="" w:asciiTheme="minorHAnsi" w:cstheme="minorBidi" w:eastAsiaTheme="minorEastAsia" w:hAnsiTheme="minorHAnsi"/>
              <w:b w:val="false"/>
              <w:bCs w:val="false"/>
              <w:i w:val="false"/>
              <w:iCs w:val="false"/>
              <w:kern w:val="2"/>
              <w14:ligatures w14:val="standardContextual"/>
            </w:rPr>
          </w:pPr>
          <w:hyperlink w:anchor="_Toc224171189">
            <w:r>
              <w:rPr>
                <w:rStyle w:val="Collegamentoindice"/>
                <w:webHidden/>
              </w:rPr>
              <w:t>9.PIANO ECONOMICO E SOSTENIBILITÀ</w:t>
            </w:r>
            <w:r>
              <w:rPr>
                <w:webHidden/>
              </w:rPr>
              <w:fldChar w:fldCharType="begin"/>
            </w:r>
            <w:r>
              <w:rPr>
                <w:webHidden/>
              </w:rPr>
              <w:instrText xml:space="preserve">PAGEREF _Toc224171189 \h</w:instrText>
            </w:r>
            <w:r>
              <w:rPr>
                <w:webHidden/>
              </w:rPr>
              <w:fldChar w:fldCharType="separate"/>
            </w:r>
            <w:r>
              <w:rPr>
                <w:rStyle w:val="Collegamentoindice"/>
                <w:vanish w:val="false"/>
              </w:rPr>
              <w:tab/>
              <w:t>50</w:t>
            </w:r>
            <w:r>
              <w:rPr>
                <w:webHidden/>
              </w:rPr>
              <w:fldChar w:fldCharType="end"/>
            </w:r>
          </w:hyperlink>
        </w:p>
        <w:p>
          <w:pPr>
            <w:pStyle w:val="TOC2"/>
            <w:tabs>
              <w:tab w:val="clear" w:pos="708"/>
              <w:tab w:val="right" w:pos="9628" w:leader="dot"/>
            </w:tabs>
            <w:rPr>
              <w:rFonts w:ascii="Aptos" w:hAnsi="Aptos" w:eastAsia="" w:cs="" w:asciiTheme="minorHAnsi" w:cstheme="minorBidi" w:eastAsiaTheme="minorEastAsia" w:hAnsiTheme="minorHAnsi"/>
              <w:b w:val="false"/>
              <w:bCs w:val="false"/>
              <w:kern w:val="2"/>
              <w:sz w:val="24"/>
              <w:szCs w:val="24"/>
              <w14:ligatures w14:val="standardContextual"/>
            </w:rPr>
          </w:pPr>
          <w:hyperlink w:anchor="_Toc224171190">
            <w:r>
              <w:rPr>
                <w:rStyle w:val="Collegamentoindice"/>
                <w:webHidden/>
              </w:rPr>
              <w:t>9.1 Principi finanziari</w:t>
            </w:r>
            <w:r>
              <w:rPr>
                <w:webHidden/>
              </w:rPr>
              <w:fldChar w:fldCharType="begin"/>
            </w:r>
            <w:r>
              <w:rPr>
                <w:webHidden/>
              </w:rPr>
              <w:instrText xml:space="preserve">PAGEREF _Toc224171190 \h</w:instrText>
            </w:r>
            <w:r>
              <w:rPr>
                <w:webHidden/>
              </w:rPr>
              <w:fldChar w:fldCharType="separate"/>
            </w:r>
            <w:r>
              <w:rPr>
                <w:rStyle w:val="Collegamentoindice"/>
                <w:vanish w:val="false"/>
              </w:rPr>
              <w:tab/>
              <w:t>50</w:t>
            </w:r>
            <w:r>
              <w:rPr>
                <w:webHidden/>
              </w:rPr>
              <w:fldChar w:fldCharType="end"/>
            </w:r>
          </w:hyperlink>
        </w:p>
        <w:p>
          <w:pPr>
            <w:pStyle w:val="TOC2"/>
            <w:tabs>
              <w:tab w:val="clear" w:pos="708"/>
              <w:tab w:val="right" w:pos="9628" w:leader="dot"/>
            </w:tabs>
            <w:rPr>
              <w:rFonts w:ascii="Aptos" w:hAnsi="Aptos" w:eastAsia="" w:cs="" w:asciiTheme="minorHAnsi" w:cstheme="minorBidi" w:eastAsiaTheme="minorEastAsia" w:hAnsiTheme="minorHAnsi"/>
              <w:b w:val="false"/>
              <w:bCs w:val="false"/>
              <w:kern w:val="2"/>
              <w:sz w:val="24"/>
              <w:szCs w:val="24"/>
              <w14:ligatures w14:val="standardContextual"/>
            </w:rPr>
          </w:pPr>
          <w:hyperlink w:anchor="_Toc224171191">
            <w:r>
              <w:rPr>
                <w:rStyle w:val="Collegamentoindice"/>
                <w:webHidden/>
              </w:rPr>
              <w:t>9.2 Fonti di finanziamento</w:t>
            </w:r>
            <w:r>
              <w:rPr>
                <w:webHidden/>
              </w:rPr>
              <w:fldChar w:fldCharType="begin"/>
            </w:r>
            <w:r>
              <w:rPr>
                <w:webHidden/>
              </w:rPr>
              <w:instrText xml:space="preserve">PAGEREF _Toc224171191 \h</w:instrText>
            </w:r>
            <w:r>
              <w:rPr>
                <w:webHidden/>
              </w:rPr>
              <w:fldChar w:fldCharType="separate"/>
            </w:r>
            <w:r>
              <w:rPr>
                <w:rStyle w:val="Collegamentoindice"/>
                <w:vanish w:val="false"/>
              </w:rPr>
              <w:tab/>
              <w:t>50</w:t>
            </w:r>
            <w:r>
              <w:rPr>
                <w:webHidden/>
              </w:rPr>
              <w:fldChar w:fldCharType="end"/>
            </w:r>
          </w:hyperlink>
        </w:p>
        <w:p>
          <w:pPr>
            <w:pStyle w:val="TOC2"/>
            <w:tabs>
              <w:tab w:val="clear" w:pos="708"/>
              <w:tab w:val="right" w:pos="9628" w:leader="dot"/>
            </w:tabs>
            <w:rPr>
              <w:rFonts w:ascii="Aptos" w:hAnsi="Aptos" w:eastAsia="" w:cs="" w:asciiTheme="minorHAnsi" w:cstheme="minorBidi" w:eastAsiaTheme="minorEastAsia" w:hAnsiTheme="minorHAnsi"/>
              <w:b w:val="false"/>
              <w:bCs w:val="false"/>
              <w:kern w:val="2"/>
              <w:sz w:val="24"/>
              <w:szCs w:val="24"/>
              <w14:ligatures w14:val="standardContextual"/>
            </w:rPr>
          </w:pPr>
          <w:hyperlink w:anchor="_Toc224171192">
            <w:r>
              <w:rPr>
                <w:rStyle w:val="Collegamentoindice"/>
                <w:webHidden/>
              </w:rPr>
              <w:t>9.3 Sostenibilità</w:t>
            </w:r>
            <w:r>
              <w:rPr>
                <w:webHidden/>
              </w:rPr>
              <w:fldChar w:fldCharType="begin"/>
            </w:r>
            <w:r>
              <w:rPr>
                <w:webHidden/>
              </w:rPr>
              <w:instrText xml:space="preserve">PAGEREF _Toc224171192 \h</w:instrText>
            </w:r>
            <w:r>
              <w:rPr>
                <w:webHidden/>
              </w:rPr>
              <w:fldChar w:fldCharType="separate"/>
            </w:r>
            <w:r>
              <w:rPr>
                <w:rStyle w:val="Collegamentoindice"/>
                <w:vanish w:val="false"/>
              </w:rPr>
              <w:tab/>
              <w:t>51</w:t>
            </w:r>
            <w:r>
              <w:rPr>
                <w:webHidden/>
              </w:rPr>
              <w:fldChar w:fldCharType="end"/>
            </w:r>
          </w:hyperlink>
        </w:p>
        <w:p>
          <w:pPr>
            <w:pStyle w:val="TOC2"/>
            <w:tabs>
              <w:tab w:val="clear" w:pos="708"/>
              <w:tab w:val="right" w:pos="9628" w:leader="dot"/>
            </w:tabs>
            <w:rPr>
              <w:rFonts w:ascii="Aptos" w:hAnsi="Aptos" w:eastAsia="" w:cs="" w:asciiTheme="minorHAnsi" w:cstheme="minorBidi" w:eastAsiaTheme="minorEastAsia" w:hAnsiTheme="minorHAnsi"/>
              <w:b w:val="false"/>
              <w:bCs w:val="false"/>
              <w:kern w:val="2"/>
              <w:sz w:val="24"/>
              <w:szCs w:val="24"/>
              <w14:ligatures w14:val="standardContextual"/>
            </w:rPr>
          </w:pPr>
          <w:hyperlink w:anchor="_Toc224171193">
            <w:r>
              <w:rPr>
                <w:rStyle w:val="Collegamentoindice"/>
                <w:webHidden/>
              </w:rPr>
              <w:t>9.4 Imposta di soggiorno quale leva finanziaria e strumento di governance territoriale</w:t>
            </w:r>
            <w:r>
              <w:rPr>
                <w:webHidden/>
              </w:rPr>
              <w:fldChar w:fldCharType="begin"/>
            </w:r>
            <w:r>
              <w:rPr>
                <w:webHidden/>
              </w:rPr>
              <w:instrText xml:space="preserve">PAGEREF _Toc224171193 \h</w:instrText>
            </w:r>
            <w:r>
              <w:rPr>
                <w:webHidden/>
              </w:rPr>
              <w:fldChar w:fldCharType="separate"/>
            </w:r>
            <w:r>
              <w:rPr>
                <w:rStyle w:val="Collegamentoindice"/>
                <w:vanish w:val="false"/>
              </w:rPr>
              <w:tab/>
              <w:t>51</w:t>
            </w:r>
            <w:r>
              <w:rPr>
                <w:webHidden/>
              </w:rPr>
              <w:fldChar w:fldCharType="end"/>
            </w:r>
          </w:hyperlink>
        </w:p>
        <w:p>
          <w:pPr>
            <w:pStyle w:val="TOC1"/>
            <w:tabs>
              <w:tab w:val="clear" w:pos="708"/>
              <w:tab w:val="right" w:pos="9628" w:leader="dot"/>
            </w:tabs>
            <w:rPr>
              <w:rFonts w:ascii="Aptos" w:hAnsi="Aptos" w:eastAsia="" w:cs="" w:asciiTheme="minorHAnsi" w:cstheme="minorBidi" w:eastAsiaTheme="minorEastAsia" w:hAnsiTheme="minorHAnsi"/>
              <w:b w:val="false"/>
              <w:bCs w:val="false"/>
              <w:i w:val="false"/>
              <w:iCs w:val="false"/>
              <w:kern w:val="2"/>
              <w14:ligatures w14:val="standardContextual"/>
            </w:rPr>
          </w:pPr>
          <w:hyperlink w:anchor="_Toc224171194">
            <w:r>
              <w:rPr>
                <w:rStyle w:val="Collegamentoindice"/>
                <w:webHidden/>
              </w:rPr>
              <w:t>10.ROADMAP DI IMPLEMENTAZIONE</w:t>
            </w:r>
            <w:r>
              <w:rPr>
                <w:webHidden/>
              </w:rPr>
              <w:fldChar w:fldCharType="begin"/>
            </w:r>
            <w:r>
              <w:rPr>
                <w:webHidden/>
              </w:rPr>
              <w:instrText xml:space="preserve">PAGEREF _Toc224171194 \h</w:instrText>
            </w:r>
            <w:r>
              <w:rPr>
                <w:webHidden/>
              </w:rPr>
              <w:fldChar w:fldCharType="separate"/>
            </w:r>
            <w:r>
              <w:rPr>
                <w:rStyle w:val="Collegamentoindice"/>
                <w:vanish w:val="false"/>
              </w:rPr>
              <w:tab/>
              <w:t>52</w:t>
            </w:r>
            <w:r>
              <w:rPr>
                <w:webHidden/>
              </w:rPr>
              <w:fldChar w:fldCharType="end"/>
            </w:r>
          </w:hyperlink>
        </w:p>
        <w:p>
          <w:pPr>
            <w:pStyle w:val="TOC1"/>
            <w:tabs>
              <w:tab w:val="clear" w:pos="708"/>
              <w:tab w:val="right" w:pos="9628" w:leader="dot"/>
            </w:tabs>
            <w:rPr>
              <w:rFonts w:ascii="Aptos" w:hAnsi="Aptos" w:eastAsia="" w:cs="" w:asciiTheme="minorHAnsi" w:cstheme="minorBidi" w:eastAsiaTheme="minorEastAsia" w:hAnsiTheme="minorHAnsi"/>
              <w:b w:val="false"/>
              <w:bCs w:val="false"/>
              <w:i w:val="false"/>
              <w:iCs w:val="false"/>
              <w:kern w:val="2"/>
              <w14:ligatures w14:val="standardContextual"/>
            </w:rPr>
          </w:pPr>
          <w:hyperlink w:anchor="_Toc224171195">
            <w:r>
              <w:rPr>
                <w:rStyle w:val="Collegamentoindice"/>
                <w:webHidden/>
              </w:rPr>
              <w:t>11.CONDIZIONI DI SUCCESSO</w:t>
            </w:r>
            <w:r>
              <w:rPr>
                <w:webHidden/>
              </w:rPr>
              <w:fldChar w:fldCharType="begin"/>
            </w:r>
            <w:r>
              <w:rPr>
                <w:webHidden/>
              </w:rPr>
              <w:instrText xml:space="preserve">PAGEREF _Toc224171195 \h</w:instrText>
            </w:r>
            <w:r>
              <w:rPr>
                <w:webHidden/>
              </w:rPr>
              <w:fldChar w:fldCharType="separate"/>
            </w:r>
            <w:r>
              <w:rPr>
                <w:rStyle w:val="Collegamentoindice"/>
                <w:vanish w:val="false"/>
              </w:rPr>
              <w:tab/>
              <w:t>53</w:t>
            </w:r>
            <w:r>
              <w:rPr>
                <w:webHidden/>
              </w:rPr>
              <w:fldChar w:fldCharType="end"/>
            </w:r>
          </w:hyperlink>
        </w:p>
        <w:p>
          <w:pPr>
            <w:pStyle w:val="TOC1"/>
            <w:tabs>
              <w:tab w:val="clear" w:pos="708"/>
              <w:tab w:val="right" w:pos="9628" w:leader="dot"/>
            </w:tabs>
            <w:rPr>
              <w:rFonts w:ascii="Aptos" w:hAnsi="Aptos" w:eastAsia="" w:cs="" w:asciiTheme="minorHAnsi" w:cstheme="minorBidi" w:eastAsiaTheme="minorEastAsia" w:hAnsiTheme="minorHAnsi"/>
              <w:b w:val="false"/>
              <w:bCs w:val="false"/>
              <w:i w:val="false"/>
              <w:iCs w:val="false"/>
              <w:kern w:val="2"/>
              <w14:ligatures w14:val="standardContextual"/>
            </w:rPr>
          </w:pPr>
          <w:hyperlink w:anchor="_Toc224171196">
            <w:r>
              <w:rPr>
                <w:rStyle w:val="Collegamentoindice"/>
                <w:webHidden/>
              </w:rPr>
              <w:t>12. IMPATTO ATTESO</w:t>
            </w:r>
            <w:r>
              <w:rPr>
                <w:webHidden/>
              </w:rPr>
              <w:fldChar w:fldCharType="begin"/>
            </w:r>
            <w:r>
              <w:rPr>
                <w:webHidden/>
              </w:rPr>
              <w:instrText xml:space="preserve">PAGEREF _Toc224171196 \h</w:instrText>
            </w:r>
            <w:r>
              <w:rPr>
                <w:webHidden/>
              </w:rPr>
              <w:fldChar w:fldCharType="separate"/>
            </w:r>
            <w:r>
              <w:rPr>
                <w:rStyle w:val="Collegamentoindice"/>
                <w:vanish w:val="false"/>
              </w:rPr>
              <w:tab/>
              <w:t>54</w:t>
            </w:r>
            <w:r>
              <w:rPr>
                <w:webHidden/>
              </w:rPr>
              <w:fldChar w:fldCharType="end"/>
            </w:r>
          </w:hyperlink>
        </w:p>
        <w:p>
          <w:pPr>
            <w:pStyle w:val="TOC1"/>
            <w:tabs>
              <w:tab w:val="clear" w:pos="708"/>
              <w:tab w:val="right" w:pos="9628" w:leader="dot"/>
            </w:tabs>
            <w:rPr>
              <w:rFonts w:ascii="Aptos" w:hAnsi="Aptos" w:eastAsia="" w:cs="" w:asciiTheme="minorHAnsi" w:cstheme="minorBidi" w:eastAsiaTheme="minorEastAsia" w:hAnsiTheme="minorHAnsi"/>
              <w:b w:val="false"/>
              <w:bCs w:val="false"/>
              <w:i w:val="false"/>
              <w:iCs w:val="false"/>
              <w:kern w:val="2"/>
              <w14:ligatures w14:val="standardContextual"/>
            </w:rPr>
          </w:pPr>
          <w:hyperlink w:anchor="_Toc224171197">
            <w:r>
              <w:rPr>
                <w:rStyle w:val="Collegamentoindice"/>
                <w:webHidden/>
              </w:rPr>
              <w:t>13. CONCLUSIONI</w:t>
            </w:r>
            <w:r>
              <w:rPr>
                <w:webHidden/>
              </w:rPr>
              <w:fldChar w:fldCharType="begin"/>
            </w:r>
            <w:r>
              <w:rPr>
                <w:webHidden/>
              </w:rPr>
              <w:instrText xml:space="preserve">PAGEREF _Toc224171197 \h</w:instrText>
            </w:r>
            <w:r>
              <w:rPr>
                <w:webHidden/>
              </w:rPr>
              <w:fldChar w:fldCharType="separate"/>
            </w:r>
            <w:r>
              <w:rPr>
                <w:rStyle w:val="Collegamentoindice"/>
                <w:vanish w:val="false"/>
              </w:rPr>
              <w:tab/>
              <w:t>54</w:t>
            </w:r>
            <w:r>
              <w:rPr>
                <w:webHidden/>
              </w:rPr>
              <w:fldChar w:fldCharType="end"/>
            </w:r>
          </w:hyperlink>
        </w:p>
        <w:p>
          <w:pPr>
            <w:pStyle w:val="Normal"/>
            <w:spacing w:lineRule="auto" w:line="360"/>
            <w:rPr>
              <w:b/>
              <w:bCs/>
              <w:color w:themeColor="text1" w:val="000000"/>
            </w:rPr>
          </w:pPr>
          <w:r>
            <w:rPr>
              <w:b/>
              <w:bCs/>
              <w:color w:themeColor="text1" w:val="000000"/>
            </w:rPr>
          </w:r>
          <w:r>
            <w:rPr>
              <w:b/>
              <w:bCs/>
              <w:color w:themeColor="text1" w:val="000000"/>
            </w:rPr>
            <w:fldChar w:fldCharType="end"/>
          </w:r>
        </w:p>
      </w:sdtContent>
    </w:sdt>
    <w:p>
      <w:pPr>
        <w:pStyle w:val="Normal"/>
        <w:spacing w:lineRule="auto" w:line="360"/>
        <w:rPr>
          <w:b/>
          <w:bCs/>
          <w:color w:themeColor="text1" w:val="000000"/>
        </w:rPr>
      </w:pPr>
      <w:r>
        <w:rPr>
          <w:b/>
          <w:bCs/>
          <w:color w:themeColor="text1" w:val="000000"/>
        </w:rPr>
      </w:r>
      <w:r>
        <w:br w:type="page"/>
      </w:r>
    </w:p>
    <w:p>
      <w:pPr>
        <w:pStyle w:val="Normal"/>
        <w:spacing w:lineRule="auto" w:line="360" w:before="0" w:after="0"/>
        <w:jc w:val="center"/>
        <w:rPr>
          <w:b/>
          <w:bCs/>
          <w:color w:themeColor="text1" w:val="000000"/>
        </w:rPr>
      </w:pPr>
      <w:r>
        <w:rPr>
          <w:b/>
          <w:bCs/>
          <w:color w:themeColor="text1" w:val="000000"/>
        </w:rPr>
        <w:t>Nota intoduttiva</w:t>
      </w:r>
    </w:p>
    <w:p>
      <w:pPr>
        <w:pStyle w:val="Normal"/>
        <w:spacing w:lineRule="auto" w:line="360"/>
        <w:rPr>
          <w:color w:themeColor="text1" w:val="000000"/>
        </w:rPr>
      </w:pPr>
      <w:r>
        <w:rPr>
          <w:color w:themeColor="text1" w:val="000000"/>
        </w:rPr>
        <w:t xml:space="preserve">Il presente documento costituisce una </w:t>
      </w:r>
      <w:r>
        <w:rPr>
          <w:b/>
          <w:bCs/>
          <w:color w:themeColor="text1" w:val="000000"/>
        </w:rPr>
        <w:t>bozza di lavoro</w:t>
      </w:r>
      <w:r>
        <w:rPr>
          <w:color w:themeColor="text1" w:val="000000"/>
        </w:rPr>
        <w:t xml:space="preserve"> elaborata con finalità di confronto e condivisione istituzionale, predisposta dal gruppo tecnico promosso da </w:t>
      </w:r>
      <w:r>
        <w:rPr>
          <w:b/>
          <w:bCs/>
          <w:color w:themeColor="text1" w:val="000000"/>
        </w:rPr>
        <w:t>Confindustria Caserta</w:t>
      </w:r>
      <w:r>
        <w:rPr>
          <w:color w:themeColor="text1" w:val="000000"/>
        </w:rPr>
        <w:t xml:space="preserve">, con il contributo del </w:t>
      </w:r>
      <w:r>
        <w:rPr>
          <w:b/>
          <w:bCs/>
          <w:color w:themeColor="text1" w:val="000000"/>
        </w:rPr>
        <w:t>Dipartimento di Scienze Politiche dell’Università degli Studi della Campania Luigi Vanvitelli</w:t>
      </w:r>
      <w:r>
        <w:rPr>
          <w:color w:themeColor="text1" w:val="000000"/>
        </w:rPr>
        <w:t xml:space="preserve"> e del </w:t>
      </w:r>
      <w:r>
        <w:rPr>
          <w:b/>
          <w:bCs/>
          <w:color w:themeColor="text1" w:val="000000"/>
        </w:rPr>
        <w:t>Centro per il Rilancio dell’Innovazione e dello Sviluppo S.r.l. (CRIS)</w:t>
      </w:r>
      <w:r>
        <w:rPr>
          <w:color w:themeColor="text1" w:val="000000"/>
        </w:rPr>
        <w:t>, spin off accademico dell’Università degli Studi della Campania Luigi Vanvitelli.</w:t>
      </w:r>
    </w:p>
    <w:p>
      <w:pPr>
        <w:pStyle w:val="Normal"/>
        <w:spacing w:lineRule="auto" w:line="360"/>
        <w:rPr>
          <w:color w:themeColor="text1" w:val="000000"/>
        </w:rPr>
      </w:pPr>
      <w:r>
        <w:rPr>
          <w:color w:themeColor="text1" w:val="000000"/>
        </w:rPr>
        <w:t>Il documento nasce quale base tecnico-strategica a supporto del percorso di costituzione della Destination Management Organization e rappresenta uno strumento di analisi, indirizzo e proposta messo a disposizione delle Amministrazioni comunali, degli stakeholder istituzionali e del sistema imprenditoriale del territorio.</w:t>
      </w:r>
    </w:p>
    <w:p>
      <w:pPr>
        <w:pStyle w:val="Normal"/>
        <w:spacing w:lineRule="auto" w:line="360"/>
        <w:rPr>
          <w:color w:themeColor="text1" w:val="000000"/>
        </w:rPr>
      </w:pPr>
      <w:r>
        <w:rPr>
          <w:color w:themeColor="text1" w:val="000000"/>
        </w:rPr>
        <w:t>In considerazione dei tempi disponibili e della complessità del percorso costitutivo, il presente elaborato deve essere inteso come documento aperto, suscettibile di integrazioni, approfondimenti e contributi migliorativi. Esso rappresenta pertanto uno strumento di lavoro e un percorso condiviso, finalizzato alla costruzione progressiva di una visione strategica comune della destinazione.</w:t>
      </w:r>
    </w:p>
    <w:p>
      <w:pPr>
        <w:pStyle w:val="Normal"/>
        <w:spacing w:lineRule="auto" w:line="360"/>
        <w:rPr>
          <w:color w:themeColor="text1" w:val="000000"/>
        </w:rPr>
      </w:pPr>
      <w:r>
        <w:rPr>
          <w:color w:themeColor="text1" w:val="000000"/>
        </w:rPr>
        <w:t>Tutti i soggetti partecipanti al processo costitutivo della DMO sono chiamati a contribuire attivamente alla definizione del documento, apportando il valore delle proprie competenze, delle esperienze maturate e della conoscenza del territorio, al fine di consolidare un progetto realmente rappresentativo, inclusivo e coerente con le esigenze della destinazione.</w:t>
      </w:r>
    </w:p>
    <w:p>
      <w:pPr>
        <w:pStyle w:val="Normal"/>
        <w:spacing w:lineRule="auto" w:line="360"/>
        <w:rPr>
          <w:color w:themeColor="text1" w:val="000000"/>
        </w:rPr>
      </w:pPr>
      <w:r>
        <w:rPr>
          <w:color w:themeColor="text1" w:val="000000"/>
        </w:rPr>
      </w:r>
    </w:p>
    <w:p>
      <w:pPr>
        <w:pStyle w:val="Normal"/>
        <w:spacing w:lineRule="auto" w:line="360"/>
        <w:rPr>
          <w:b/>
          <w:bCs/>
          <w:color w:themeColor="text1" w:val="000000"/>
        </w:rPr>
      </w:pPr>
      <w:r>
        <w:rPr>
          <w:b/>
          <w:bCs/>
          <w:color w:themeColor="text1" w:val="000000"/>
        </w:rPr>
        <w:t>Ciascun ente potrà integrare il Piano mediante schede di approfondimento dedicate alle specificità locali — attrattori culturali, patrimonio identitario, eventi, filiere produttive, infrastrutture e progettualità strategiche — al fine di rafforzare la rappresentatività territoriale e la qualità della pianificazione condivisa.</w:t>
      </w:r>
    </w:p>
    <w:p>
      <w:pPr>
        <w:pStyle w:val="Normal"/>
        <w:spacing w:lineRule="auto" w:line="360"/>
        <w:rPr>
          <w:b/>
          <w:bCs/>
          <w:color w:themeColor="text1" w:val="000000"/>
        </w:rPr>
      </w:pPr>
      <w:r>
        <w:rPr>
          <w:b/>
          <w:bCs/>
          <w:color w:themeColor="text1" w:val="000000"/>
        </w:rPr>
        <w:t>Tali contributi costituiranno parte integrante del Piano e saranno organizzati in sezioni territoriali di approfondimento, mantenendo coerenza con l’impianto strategico unitario della destinazione. A tal fine è stata predisposta una scheda di raccolta delle informazioni strutturata in modo da confluire uniformemente nel lavoro.</w:t>
      </w:r>
    </w:p>
    <w:p>
      <w:pPr>
        <w:pStyle w:val="Normal"/>
        <w:spacing w:lineRule="auto" w:line="360"/>
        <w:rPr>
          <w:color w:themeColor="text1" w:val="000000"/>
        </w:rPr>
      </w:pPr>
      <w:r>
        <w:rPr>
          <w:color w:themeColor="text1" w:val="000000"/>
        </w:rPr>
      </w:r>
    </w:p>
    <w:p>
      <w:pPr>
        <w:pStyle w:val="Normal"/>
        <w:spacing w:lineRule="auto" w:line="360"/>
        <w:rPr>
          <w:color w:themeColor="text1" w:val="000000"/>
        </w:rPr>
      </w:pPr>
      <w:r>
        <w:rPr>
          <w:color w:themeColor="text1" w:val="000000"/>
        </w:rPr>
      </w:r>
    </w:p>
    <w:p>
      <w:pPr>
        <w:pStyle w:val="Normal"/>
        <w:spacing w:lineRule="auto" w:line="360"/>
        <w:jc w:val="center"/>
        <w:rPr>
          <w:color w:themeColor="text1" w:val="000000"/>
        </w:rPr>
      </w:pPr>
      <w:r>
        <w:rPr>
          <w:color w:themeColor="text1" w:val="000000"/>
        </w:rPr>
      </w:r>
    </w:p>
    <w:p>
      <w:pPr>
        <w:pStyle w:val="Normal"/>
        <w:spacing w:lineRule="auto" w:line="360"/>
        <w:rPr>
          <w:color w:themeColor="text1" w:val="000000"/>
        </w:rPr>
      </w:pPr>
      <w:r>
        <w:rPr>
          <w:color w:themeColor="text1" w:val="000000"/>
        </w:rPr>
      </w:r>
      <w:r>
        <w:br w:type="page"/>
      </w:r>
    </w:p>
    <w:p>
      <w:pPr>
        <w:pStyle w:val="Normal"/>
        <w:spacing w:lineRule="auto" w:line="360" w:before="0" w:after="0"/>
        <w:jc w:val="center"/>
        <w:rPr>
          <w:color w:themeColor="text1" w:val="000000"/>
        </w:rPr>
      </w:pPr>
      <w:r>
        <w:rPr>
          <w:color w:themeColor="text1" w:val="000000"/>
        </w:rPr>
      </w:r>
    </w:p>
    <w:p>
      <w:pPr>
        <w:pStyle w:val="Normal"/>
        <w:spacing w:lineRule="auto" w:line="360"/>
        <w:rPr>
          <w:color w:themeColor="text1" w:val="000000"/>
        </w:rPr>
      </w:pPr>
      <w:r>
        <w:rPr>
          <w:color w:themeColor="text1" w:val="000000"/>
        </w:rPr>
      </w:r>
      <w:r>
        <w:br w:type="page"/>
      </w:r>
    </w:p>
    <w:p>
      <w:pPr>
        <w:pStyle w:val="Normal"/>
        <w:spacing w:lineRule="auto" w:line="360" w:before="0" w:after="0"/>
        <w:jc w:val="center"/>
        <w:rPr>
          <w:color w:themeColor="text1" w:val="000000"/>
        </w:rPr>
      </w:pPr>
      <w:r>
        <w:rPr>
          <w:color w:themeColor="text1" w:val="000000"/>
        </w:rPr>
      </w:r>
    </w:p>
    <w:p>
      <w:pPr>
        <w:pStyle w:val="Normal"/>
        <w:spacing w:lineRule="auto" w:line="360"/>
        <w:jc w:val="center"/>
        <w:rPr>
          <w:color w:themeColor="text1" w:val="000000"/>
        </w:rPr>
      </w:pPr>
      <w:r>
        <w:rPr>
          <w:color w:themeColor="text1" w:val="000000"/>
        </w:rPr>
      </w:r>
    </w:p>
    <w:p>
      <w:pPr>
        <w:pStyle w:val="Heading1"/>
        <w:spacing w:lineRule="auto" w:line="360"/>
        <w:rPr>
          <w:b/>
          <w:bCs/>
          <w:color w:themeColor="text1" w:val="000000"/>
          <w:sz w:val="24"/>
          <w:szCs w:val="24"/>
        </w:rPr>
      </w:pPr>
      <w:r>
        <w:rPr>
          <w:b/>
          <w:bCs/>
          <w:color w:themeColor="text1" w:val="000000"/>
          <w:sz w:val="24"/>
          <w:szCs w:val="24"/>
        </w:rPr>
      </w:r>
    </w:p>
    <w:p>
      <w:pPr>
        <w:pStyle w:val="Heading1"/>
        <w:spacing w:lineRule="auto" w:line="360"/>
        <w:rPr>
          <w:b/>
          <w:bCs/>
          <w:color w:themeColor="text1" w:val="000000"/>
          <w:sz w:val="24"/>
          <w:szCs w:val="24"/>
        </w:rPr>
      </w:pPr>
      <w:bookmarkStart w:id="0" w:name="_Toc224171146"/>
      <w:r>
        <w:rPr>
          <w:b/>
          <w:bCs/>
          <w:color w:themeColor="text1" w:val="000000"/>
          <w:sz w:val="24"/>
          <w:szCs w:val="24"/>
        </w:rPr>
        <w:t>1.EXECUTIVE SUMMARY</w:t>
      </w:r>
      <w:bookmarkEnd w:id="0"/>
    </w:p>
    <w:p>
      <w:pPr>
        <w:pStyle w:val="Normal"/>
        <w:spacing w:lineRule="auto" w:line="360"/>
        <w:ind w:start="360"/>
        <w:jc w:val="both"/>
        <w:rPr>
          <w:color w:themeColor="text1" w:val="000000"/>
        </w:rPr>
      </w:pPr>
      <w:r>
        <w:rPr>
          <w:color w:themeColor="text1" w:val="000000"/>
        </w:rPr>
      </w:r>
    </w:p>
    <w:p>
      <w:pPr>
        <w:pStyle w:val="Normal"/>
        <w:spacing w:lineRule="auto" w:line="360"/>
        <w:ind w:start="360"/>
        <w:jc w:val="both"/>
        <w:rPr>
          <w:color w:themeColor="text1" w:val="000000"/>
        </w:rPr>
      </w:pPr>
      <w:r>
        <w:rPr>
          <w:color w:themeColor="text1" w:val="000000"/>
        </w:rPr>
        <w:t>Il presente documento definisce la strategia di costituzione e sviluppo della Destination Management Organization (DMO) del Sistema Culturale Integrato Reggia–Capua, quale strumento di governance pubblico-privata finalizzato alla gestione strategica, coordinata e sostenibile della destinazione turistica.</w:t>
      </w:r>
    </w:p>
    <w:p>
      <w:pPr>
        <w:pStyle w:val="Normal"/>
        <w:spacing w:lineRule="auto" w:line="360"/>
        <w:ind w:start="360"/>
        <w:jc w:val="both"/>
        <w:rPr>
          <w:color w:themeColor="text1" w:val="000000"/>
        </w:rPr>
      </w:pPr>
      <w:r>
        <w:rPr>
          <w:color w:themeColor="text1" w:val="000000"/>
        </w:rPr>
        <w:t>La DMO è progettata, nella fase di avvio, su un perimetro territoriale compatto e funzionale costituito dai Comuni di Capodrise, Capua, Casagiove, Casapulla, Caserta, Curti, Maddaloni, Marcianise, San Marco Evangelista, San Nicola la Strada, San Prisco, San Tammaro, Santa Maria Capua Vetere e Valle di Maddaloni, in quanto ambito a maggiore densità di attrattori, servizi e continuità infrastrutturale; ferma restando la possibilità di una successiva estensione progressiva coerente con gli indirizzi regionali e con gli esiti del monitoraggio.</w:t>
      </w:r>
    </w:p>
    <w:p>
      <w:pPr>
        <w:pStyle w:val="Normal"/>
        <w:spacing w:lineRule="auto" w:line="360"/>
        <w:ind w:start="360"/>
        <w:jc w:val="both"/>
        <w:rPr>
          <w:color w:themeColor="text1" w:val="000000"/>
        </w:rPr>
      </w:pPr>
      <w:r>
        <w:rPr>
          <w:color w:themeColor="text1" w:val="000000"/>
        </w:rPr>
        <w:t>La DMO non si configura come soggetto operativo o commerciale, né come competitor delle imprese turistiche locali, ma come piattaforma di regia territoriale incaricata di definire il posizionamento della destinazione, coordinare l’offerta esistente e creare le condizioni di mercato per lo sviluppo economico del turismo, con specifico riferimento al Sistema Culturale Integrato Reggia–Capua e alla sua organizzazione per assi tematici e territoriali.</w:t>
      </w:r>
    </w:p>
    <w:p>
      <w:pPr>
        <w:pStyle w:val="Normal"/>
        <w:spacing w:lineRule="auto" w:line="360"/>
        <w:ind w:start="360"/>
        <w:jc w:val="both"/>
        <w:rPr>
          <w:color w:themeColor="text1" w:val="000000"/>
        </w:rPr>
      </w:pPr>
      <w:r>
        <w:rPr>
          <w:color w:themeColor="text1" w:val="000000"/>
        </w:rPr>
        <w:t>La DMO non è un’alleanza tra Comuni, ma un ecosistema territoriale integrato in cui istituzioni culturali, enti funzionali, associazioni di rappresentanza e soggetti economici concorrono strutturalmente alla costruzione del valore della destinazione.</w:t>
      </w:r>
    </w:p>
    <w:p>
      <w:pPr>
        <w:pStyle w:val="Normal"/>
        <w:spacing w:lineRule="auto" w:line="360"/>
        <w:ind w:start="360"/>
        <w:jc w:val="both"/>
        <w:rPr>
          <w:color w:themeColor="text1" w:val="000000"/>
        </w:rPr>
      </w:pPr>
      <w:r>
        <w:rPr>
          <w:color w:themeColor="text1" w:val="000000"/>
        </w:rPr>
        <w:t>Il sistema territoriale individuato per la fase di avvio della DMO dispone di asset culturali e storici di rango nazionale e internazionale, con un elemento di eccellenza rappresentato dal Patrimonio UNESCO vanvitelliano (Reggia di Caserta, Belvedere di San Leucio, Acquedotto Carolino), che costituisce il fulcro reputazionale della destinazione.</w:t>
      </w:r>
    </w:p>
    <w:p>
      <w:pPr>
        <w:pStyle w:val="Normal"/>
        <w:spacing w:lineRule="auto" w:line="360"/>
        <w:ind w:start="360"/>
        <w:jc w:val="both"/>
        <w:rPr>
          <w:color w:themeColor="text1" w:val="000000"/>
        </w:rPr>
      </w:pPr>
      <w:r>
        <w:rPr>
          <w:color w:themeColor="text1" w:val="000000"/>
        </w:rPr>
        <w:t>A tale matrice si integra, quale componente strutturale dell’asse borbonico, il Real Sito di Carditello (Comune di San Tammaro), complesso rurale borbonico a elevata vocazione esperienziale e identitaria.</w:t>
      </w:r>
    </w:p>
    <w:p>
      <w:pPr>
        <w:pStyle w:val="Normal"/>
        <w:spacing w:lineRule="auto" w:line="360"/>
        <w:ind w:start="360"/>
        <w:jc w:val="both"/>
        <w:rPr>
          <w:color w:themeColor="text1" w:val="000000"/>
        </w:rPr>
      </w:pPr>
      <w:r>
        <w:rPr>
          <w:color w:themeColor="text1" w:val="000000"/>
        </w:rPr>
        <w:t xml:space="preserve">In modo complementare, il sistema è rafforzato dall’asse archeologico centrato su Capua e Santa Maria Capua Vetere e Valle di Maddaloni, , che consente di valorizzare la stratificazione storica (romanità monumentale) e di costruire prodotti culturali integrati ad alta spendibilità sui mercati. </w:t>
      </w:r>
    </w:p>
    <w:p>
      <w:pPr>
        <w:pStyle w:val="Normal"/>
        <w:spacing w:lineRule="auto" w:line="360"/>
        <w:ind w:start="360"/>
        <w:jc w:val="both"/>
        <w:rPr>
          <w:color w:themeColor="text1" w:val="000000"/>
        </w:rPr>
      </w:pPr>
      <w:r>
        <w:rPr>
          <w:color w:themeColor="text1" w:val="000000"/>
        </w:rPr>
        <w:t xml:space="preserve">Nonostante tali asset, il sistema turistico locale esprime oggi un valore economico inferiore al proprio potenziale, a causa non di una carenza di attrattività, ma dell’assenza di una regia unitaria e di un posizionamento chiaro e condiviso. </w:t>
      </w:r>
    </w:p>
    <w:p>
      <w:pPr>
        <w:pStyle w:val="Normal"/>
        <w:spacing w:lineRule="auto" w:line="360"/>
        <w:jc w:val="both"/>
        <w:rPr>
          <w:color w:themeColor="text1" w:val="000000"/>
        </w:rPr>
      </w:pPr>
      <w:r>
        <w:rPr>
          <w:color w:themeColor="text1" w:val="000000"/>
        </w:rPr>
        <w:t>I dati disponibili evidenziano, nell’area di riferimento del Sistema Reggia–Capua, alcuni elementi strutturali:</w:t>
      </w:r>
    </w:p>
    <w:p>
      <w:pPr>
        <w:pStyle w:val="ListParagraph"/>
        <w:spacing w:lineRule="auto" w:line="360"/>
        <w:jc w:val="both"/>
        <w:rPr>
          <w:color w:themeColor="text1" w:val="000000"/>
        </w:rPr>
      </w:pPr>
      <w:r>
        <w:rPr>
          <w:color w:themeColor="text1" w:val="000000"/>
        </w:rPr>
        <w:t xml:space="preserve">– </w:t>
      </w:r>
      <w:r>
        <w:rPr>
          <w:color w:themeColor="text1" w:val="000000"/>
        </w:rPr>
        <w:t>flussi turistici già presenti e consolidati, in larga parte legati al grande attrattore della Reggia di Caserta;</w:t>
      </w:r>
    </w:p>
    <w:p>
      <w:pPr>
        <w:pStyle w:val="ListParagraph"/>
        <w:spacing w:lineRule="auto" w:line="360"/>
        <w:jc w:val="both"/>
        <w:rPr>
          <w:color w:themeColor="text1" w:val="000000"/>
        </w:rPr>
      </w:pPr>
      <w:r>
        <w:rPr>
          <w:color w:themeColor="text1" w:val="000000"/>
        </w:rPr>
        <w:t xml:space="preserve">– </w:t>
      </w:r>
      <w:r>
        <w:rPr>
          <w:color w:themeColor="text1" w:val="000000"/>
        </w:rPr>
        <w:t>una permanenza media ancora inferiore ai benchmark regionali delle destinazioni culturali mature;</w:t>
      </w:r>
    </w:p>
    <w:p>
      <w:pPr>
        <w:pStyle w:val="ListParagraph"/>
        <w:spacing w:lineRule="auto" w:line="360"/>
        <w:jc w:val="both"/>
        <w:rPr>
          <w:color w:themeColor="text1" w:val="000000"/>
        </w:rPr>
      </w:pPr>
      <w:r>
        <w:rPr>
          <w:color w:themeColor="text1" w:val="000000"/>
        </w:rPr>
        <w:t xml:space="preserve">– </w:t>
      </w:r>
      <w:r>
        <w:rPr>
          <w:color w:themeColor="text1" w:val="000000"/>
        </w:rPr>
        <w:t>una prevalenza di turismo escursionistico (giornaliero), in particolare da Napoli e Roma;</w:t>
      </w:r>
    </w:p>
    <w:p>
      <w:pPr>
        <w:pStyle w:val="ListParagraph"/>
        <w:spacing w:lineRule="auto" w:line="360"/>
        <w:jc w:val="both"/>
        <w:rPr>
          <w:color w:themeColor="text1" w:val="000000"/>
        </w:rPr>
      </w:pPr>
      <w:r>
        <w:rPr>
          <w:color w:themeColor="text1" w:val="000000"/>
        </w:rPr>
        <w:t xml:space="preserve">– </w:t>
      </w:r>
      <w:r>
        <w:rPr>
          <w:color w:themeColor="text1" w:val="000000"/>
        </w:rPr>
        <w:t>un’offerta turistica frammentata e non ancora organizzata in prodotti integrati multi-polo (asse borbonico / asse archeologico);</w:t>
      </w:r>
    </w:p>
    <w:p>
      <w:pPr>
        <w:pStyle w:val="ListParagraph"/>
        <w:spacing w:lineRule="auto" w:line="360"/>
        <w:jc w:val="both"/>
        <w:rPr>
          <w:color w:themeColor="text1" w:val="000000"/>
        </w:rPr>
      </w:pPr>
      <w:r>
        <w:rPr>
          <w:color w:themeColor="text1" w:val="000000"/>
        </w:rPr>
        <w:t xml:space="preserve">– </w:t>
      </w:r>
      <w:r>
        <w:rPr>
          <w:color w:themeColor="text1" w:val="000000"/>
        </w:rPr>
        <w:t>una limitata presenza nei circuiti del turismo organizzato e internazionale, anche per assenza di una regia unitaria e di una proposta “2–3 notti” immediatamente leggibile.</w:t>
      </w:r>
    </w:p>
    <w:p>
      <w:pPr>
        <w:pStyle w:val="Normal"/>
        <w:spacing w:lineRule="auto" w:line="360"/>
        <w:ind w:start="360"/>
        <w:jc w:val="both"/>
        <w:rPr>
          <w:color w:themeColor="text1" w:val="000000"/>
        </w:rPr>
      </w:pPr>
      <w:r>
        <w:rPr>
          <w:color w:themeColor="text1" w:val="000000"/>
        </w:rPr>
        <w:t>La strategia proposta non mira ad aumentare artificialmente la notorietà del territorio, bensì a organizzare e governare i flussi già esistenti, trasformandoli in permanenza, spesa e occupazione stabile attraverso una proposta integrata che connette in modo strutturale l’</w:t>
      </w:r>
      <w:r>
        <w:rPr>
          <w:b/>
          <w:bCs/>
          <w:color w:themeColor="text1" w:val="000000"/>
        </w:rPr>
        <w:t>asse Reggia–Carditello</w:t>
      </w:r>
      <w:r>
        <w:rPr>
          <w:color w:themeColor="text1" w:val="000000"/>
        </w:rPr>
        <w:t xml:space="preserve"> e l’</w:t>
      </w:r>
      <w:r>
        <w:rPr>
          <w:b/>
          <w:bCs/>
          <w:color w:themeColor="text1" w:val="000000"/>
        </w:rPr>
        <w:t>asse archeologico Capua–Santa Maria Capua Vetere</w:t>
      </w:r>
      <w:r>
        <w:rPr>
          <w:color w:themeColor="text1" w:val="000000"/>
        </w:rPr>
        <w:t>.</w:t>
      </w:r>
    </w:p>
    <w:p>
      <w:pPr>
        <w:pStyle w:val="Normal"/>
        <w:spacing w:lineRule="auto" w:line="360"/>
        <w:ind w:start="360"/>
        <w:jc w:val="both"/>
        <w:rPr>
          <w:color w:themeColor="text1" w:val="000000"/>
        </w:rPr>
      </w:pPr>
      <w:r>
        <w:rPr>
          <w:color w:themeColor="text1" w:val="000000"/>
        </w:rPr>
        <w:t xml:space="preserve">In questo quadro, la DMO assume il ruolo di strumento economico di coordinamento territoriale, superando una logica esclusivamente promozionale e agendo sulla costruzione di un’offerta coerente, differenziante nel panorama competitivo e commercializzabile. </w:t>
      </w:r>
    </w:p>
    <w:p>
      <w:pPr>
        <w:pStyle w:val="Normal"/>
        <w:spacing w:lineRule="auto" w:line="360"/>
        <w:ind w:start="360"/>
        <w:jc w:val="both"/>
        <w:rPr>
          <w:color w:themeColor="text1" w:val="000000"/>
        </w:rPr>
      </w:pPr>
      <w:r>
        <w:rPr>
          <w:color w:themeColor="text1" w:val="000000"/>
        </w:rPr>
      </w:r>
    </w:p>
    <w:p>
      <w:pPr>
        <w:pStyle w:val="Normal"/>
        <w:spacing w:lineRule="auto" w:line="360"/>
        <w:ind w:start="360"/>
        <w:jc w:val="both"/>
        <w:rPr>
          <w:color w:themeColor="text1" w:val="000000"/>
        </w:rPr>
      </w:pPr>
      <w:r>
        <w:rPr>
          <w:color w:themeColor="text1" w:val="000000"/>
        </w:rPr>
        <w:t xml:space="preserve"> </w:t>
      </w:r>
      <w:r>
        <w:rPr>
          <w:color w:themeColor="text1" w:val="000000"/>
        </w:rPr>
        <w:t>La strategia si fonda su:</w:t>
      </w:r>
    </w:p>
    <w:p>
      <w:pPr>
        <w:pStyle w:val="ListParagraph"/>
        <w:numPr>
          <w:ilvl w:val="0"/>
          <w:numId w:val="17"/>
        </w:numPr>
        <w:spacing w:lineRule="auto" w:line="360"/>
        <w:jc w:val="both"/>
        <w:rPr>
          <w:color w:themeColor="text1" w:val="000000"/>
        </w:rPr>
      </w:pPr>
      <w:r>
        <w:rPr>
          <w:color w:themeColor="text1" w:val="000000"/>
        </w:rPr>
        <w:t xml:space="preserve">una </w:t>
      </w:r>
      <w:r>
        <w:rPr>
          <w:i/>
          <w:iCs/>
          <w:color w:themeColor="text1" w:val="000000"/>
        </w:rPr>
        <w:t>value proposition</w:t>
      </w:r>
      <w:r>
        <w:rPr>
          <w:color w:themeColor="text1" w:val="000000"/>
        </w:rPr>
        <w:t xml:space="preserve"> centrale fortemente focalizzata, che posiziona la destinazione come </w:t>
      </w:r>
      <w:r>
        <w:rPr>
          <w:b/>
          <w:bCs/>
          <w:color w:themeColor="text1" w:val="000000"/>
        </w:rPr>
        <w:t>Sistema Culturale Integrato Reggia–Capua</w:t>
      </w:r>
      <w:r>
        <w:rPr>
          <w:color w:themeColor="text1" w:val="000000"/>
        </w:rPr>
        <w:t xml:space="preserve">, fondato sul Patrimonio UNESCO vanvitelliano, sul </w:t>
      </w:r>
      <w:r>
        <w:rPr>
          <w:b/>
          <w:bCs/>
          <w:color w:themeColor="text1" w:val="000000"/>
        </w:rPr>
        <w:t>Real Sito di Carditello</w:t>
      </w:r>
      <w:r>
        <w:rPr>
          <w:color w:themeColor="text1" w:val="000000"/>
        </w:rPr>
        <w:t xml:space="preserve"> (asse borbonico) e sul sistema archeologico di Capua antica;;</w:t>
      </w:r>
    </w:p>
    <w:p>
      <w:pPr>
        <w:pStyle w:val="ListParagraph"/>
        <w:numPr>
          <w:ilvl w:val="0"/>
          <w:numId w:val="17"/>
        </w:numPr>
        <w:spacing w:lineRule="auto" w:line="360"/>
        <w:jc w:val="both"/>
        <w:rPr>
          <w:color w:themeColor="text1" w:val="000000"/>
        </w:rPr>
      </w:pPr>
      <w:r>
        <w:rPr>
          <w:color w:themeColor="text1" w:val="000000"/>
        </w:rPr>
        <w:t xml:space="preserve">un impianto territoriale che assume come baricentro </w:t>
      </w:r>
      <w:r>
        <w:rPr>
          <w:b/>
          <w:bCs/>
          <w:color w:themeColor="text1" w:val="000000"/>
        </w:rPr>
        <w:t>l’asse Reggia</w:t>
      </w:r>
      <w:r>
        <w:rPr>
          <w:color w:themeColor="text1" w:val="000000"/>
        </w:rPr>
        <w:t xml:space="preserve"> (Caserta–Casagiove–San Nicola la Strada, San Marco Evangelista, Capodrise, Marcianise, San Tammaro) e come secondo polo strutturante </w:t>
      </w:r>
      <w:r>
        <w:rPr>
          <w:b/>
          <w:bCs/>
          <w:color w:themeColor="text1" w:val="000000"/>
        </w:rPr>
        <w:t>l’asse archeologico</w:t>
      </w:r>
      <w:r>
        <w:rPr>
          <w:color w:themeColor="text1" w:val="000000"/>
        </w:rPr>
        <w:t xml:space="preserve"> (Curti, San Prisco, Casapulla, Capua, Santa Maria Capua Vetere), organizzando servizi, accessibilità e prodotto in modo unitario;</w:t>
      </w:r>
    </w:p>
    <w:p>
      <w:pPr>
        <w:pStyle w:val="ListParagraph"/>
        <w:numPr>
          <w:ilvl w:val="0"/>
          <w:numId w:val="17"/>
        </w:numPr>
        <w:spacing w:lineRule="auto" w:line="360"/>
        <w:jc w:val="both"/>
        <w:rPr>
          <w:color w:themeColor="text1" w:val="000000"/>
        </w:rPr>
      </w:pPr>
      <w:r>
        <w:rPr>
          <w:color w:themeColor="text1" w:val="000000"/>
        </w:rPr>
        <w:t>la valorizzazione dell’enogastronomia come esperienza culturale e identitaria, funzionale all’aumento della spesa e alla fidelizzazione;</w:t>
      </w:r>
    </w:p>
    <w:p>
      <w:pPr>
        <w:pStyle w:val="ListParagraph"/>
        <w:numPr>
          <w:ilvl w:val="0"/>
          <w:numId w:val="17"/>
        </w:numPr>
        <w:spacing w:lineRule="auto" w:line="360"/>
        <w:jc w:val="both"/>
        <w:rPr>
          <w:color w:themeColor="text1" w:val="000000"/>
        </w:rPr>
      </w:pPr>
      <w:r>
        <w:rPr>
          <w:color w:themeColor="text1" w:val="000000"/>
        </w:rPr>
        <w:t>il rafforzamento del ruolo dell’Hub urbano (Caserta e comuni contigui) quale base di soggiorno, con Maddaloni come porta orientale e piattaforma di decongestionamento e turismo slow.</w:t>
      </w:r>
    </w:p>
    <w:p>
      <w:pPr>
        <w:pStyle w:val="Normal"/>
        <w:spacing w:lineRule="auto" w:line="360"/>
        <w:ind w:start="360"/>
        <w:jc w:val="both"/>
        <w:rPr>
          <w:color w:themeColor="text1" w:val="000000"/>
        </w:rPr>
      </w:pPr>
      <w:r>
        <w:rPr>
          <w:color w:themeColor="text1" w:val="000000"/>
        </w:rPr>
        <w:t>Gli obiettivi strategici da conseguire entro i primi tre anni di attività della DMO sono:</w:t>
      </w:r>
    </w:p>
    <w:p>
      <w:pPr>
        <w:pStyle w:val="ListParagraph"/>
        <w:numPr>
          <w:ilvl w:val="0"/>
          <w:numId w:val="17"/>
        </w:numPr>
        <w:spacing w:lineRule="auto" w:line="360"/>
        <w:jc w:val="both"/>
        <w:rPr>
          <w:color w:themeColor="text1" w:val="000000"/>
        </w:rPr>
      </w:pPr>
      <w:r>
        <w:rPr>
          <w:color w:themeColor="text1" w:val="000000"/>
        </w:rPr>
        <w:t>aumento della permanenza media per raggiungere la media regionale;</w:t>
      </w:r>
    </w:p>
    <w:p>
      <w:pPr>
        <w:pStyle w:val="ListParagraph"/>
        <w:numPr>
          <w:ilvl w:val="0"/>
          <w:numId w:val="17"/>
        </w:numPr>
        <w:spacing w:lineRule="auto" w:line="360"/>
        <w:jc w:val="both"/>
        <w:rPr>
          <w:color w:themeColor="text1" w:val="000000"/>
        </w:rPr>
      </w:pPr>
      <w:r>
        <w:rPr>
          <w:color w:themeColor="text1" w:val="000000"/>
        </w:rPr>
        <w:t>crescita delle presenze turistiche complessive del 30-35%;</w:t>
      </w:r>
    </w:p>
    <w:p>
      <w:pPr>
        <w:pStyle w:val="ListParagraph"/>
        <w:numPr>
          <w:ilvl w:val="0"/>
          <w:numId w:val="17"/>
        </w:numPr>
        <w:spacing w:lineRule="auto" w:line="360"/>
        <w:jc w:val="both"/>
        <w:rPr>
          <w:color w:themeColor="text1" w:val="000000"/>
        </w:rPr>
      </w:pPr>
      <w:r>
        <w:rPr>
          <w:color w:themeColor="text1" w:val="000000"/>
        </w:rPr>
        <w:t>incremento significativo del valore economico generato dal turismo locale, in termini di spesa, occupazione e nascita e/o stabilità delle imprese.</w:t>
      </w:r>
    </w:p>
    <w:p>
      <w:pPr>
        <w:pStyle w:val="Normal"/>
        <w:spacing w:lineRule="auto" w:line="360"/>
        <w:ind w:start="360"/>
        <w:jc w:val="center"/>
        <w:rPr>
          <w:color w:themeColor="text1" w:val="000000"/>
        </w:rPr>
      </w:pPr>
      <w:r>
        <w:rPr>
          <w:color w:themeColor="text1" w:val="000000"/>
        </w:rPr>
      </w:r>
    </w:p>
    <w:p>
      <w:pPr>
        <w:pStyle w:val="Heading1"/>
        <w:spacing w:lineRule="auto" w:line="360"/>
        <w:rPr>
          <w:b/>
          <w:bCs/>
          <w:color w:themeColor="text1" w:val="000000"/>
          <w:sz w:val="24"/>
          <w:szCs w:val="24"/>
        </w:rPr>
      </w:pPr>
      <w:bookmarkStart w:id="1" w:name="_Toc224171147"/>
      <w:r>
        <w:rPr>
          <w:b/>
          <w:bCs/>
          <w:color w:themeColor="text1" w:val="000000"/>
          <w:sz w:val="24"/>
          <w:szCs w:val="24"/>
        </w:rPr>
        <w:t>2. CONTESTO E RAZIONALE STRATEGICO</w:t>
      </w:r>
      <w:bookmarkEnd w:id="1"/>
      <w:r>
        <w:rPr>
          <w:b/>
          <w:bCs/>
          <w:color w:themeColor="text1" w:val="000000"/>
          <w:sz w:val="24"/>
          <w:szCs w:val="24"/>
        </w:rPr>
        <w:t xml:space="preserve"> </w:t>
      </w:r>
    </w:p>
    <w:p>
      <w:pPr>
        <w:pStyle w:val="Normal"/>
        <w:spacing w:lineRule="auto" w:line="360"/>
        <w:rPr>
          <w:color w:themeColor="text1" w:val="000000"/>
        </w:rPr>
      </w:pPr>
      <w:r>
        <w:rPr>
          <w:color w:themeColor="text1" w:val="000000"/>
        </w:rPr>
        <w:t>La definizione della DMO si colloca all’interno di un quadro competitivo e istituzionale che richiede una lettura integrata delle dinamiche turistiche nazionali e regionali, nonché delle specificità territoriali del sistema urbano-culturale oggetto della presente proposta.</w:t>
      </w:r>
    </w:p>
    <w:p>
      <w:pPr>
        <w:pStyle w:val="Normal"/>
        <w:spacing w:lineRule="auto" w:line="360"/>
        <w:rPr>
          <w:color w:themeColor="text1" w:val="000000"/>
        </w:rPr>
      </w:pPr>
      <w:r>
        <w:rPr>
          <w:color w:themeColor="text1" w:val="000000"/>
        </w:rPr>
      </w:r>
    </w:p>
    <w:p>
      <w:pPr>
        <w:pStyle w:val="Normal"/>
        <w:spacing w:lineRule="auto" w:line="360"/>
        <w:rPr>
          <w:color w:themeColor="text1" w:val="000000"/>
        </w:rPr>
      </w:pPr>
      <w:r>
        <w:rPr>
          <w:color w:themeColor="text1" w:val="000000"/>
        </w:rPr>
        <w:t>Il presente capitolo ricostruisce tale contesto, evidenziando i principali elementi strutturali che motivano la necessità di una governance unitaria della destinazione e orientano le scelte strategiche delineate nel Piano, con particolare riferimento al Sistema Culturale Integrato Reggia–Capua e al suo perimetro territoriale di avvio.</w:t>
      </w:r>
    </w:p>
    <w:p>
      <w:pPr>
        <w:pStyle w:val="Heading2"/>
        <w:spacing w:lineRule="auto" w:line="360"/>
        <w:rPr>
          <w:b/>
          <w:bCs/>
          <w:color w:themeColor="text1" w:val="000000"/>
        </w:rPr>
      </w:pPr>
      <w:bookmarkStart w:id="2" w:name="_Toc224171148"/>
      <w:r>
        <w:rPr>
          <w:b/>
          <w:bCs/>
          <w:color w:themeColor="text1" w:val="000000"/>
        </w:rPr>
        <w:t>2.1 Scenario turistico nazionale e regionale</w:t>
      </w:r>
      <w:bookmarkEnd w:id="2"/>
      <w:r>
        <w:rPr>
          <w:b/>
          <w:bCs/>
          <w:color w:themeColor="text1" w:val="000000"/>
        </w:rPr>
        <w:t xml:space="preserve"> </w:t>
      </w:r>
    </w:p>
    <w:p>
      <w:pPr>
        <w:pStyle w:val="Normal"/>
        <w:spacing w:lineRule="auto" w:line="360"/>
        <w:jc w:val="both"/>
        <w:rPr>
          <w:color w:themeColor="text1" w:val="000000"/>
        </w:rPr>
      </w:pPr>
      <w:r>
        <w:rPr>
          <w:color w:themeColor="text1" w:val="000000"/>
        </w:rPr>
        <w:t xml:space="preserve">Il turismo contemporaneo è caratterizzato da una crescente competizione tra destinazioni. </w:t>
      </w:r>
    </w:p>
    <w:p>
      <w:pPr>
        <w:pStyle w:val="Normal"/>
        <w:spacing w:lineRule="auto" w:line="360"/>
        <w:jc w:val="both"/>
        <w:rPr>
          <w:color w:themeColor="text1" w:val="000000"/>
        </w:rPr>
      </w:pPr>
      <w:r>
        <w:rPr>
          <w:color w:themeColor="text1" w:val="000000"/>
        </w:rPr>
        <w:t>Nel contesto nazionale, il turismo italiano ha superato nel 2023 i livelli pre-pandemici in termini di presenze complessive, con una crescita trainata in particolare dai mercati esteri e dalle città d’arte ad alta notorietà internazionale. Tuttavia, la ripresa non è stata omogenea: una quota significativa dei flussi si è concentrata in un numero limitato di destinazioni già strutturate, dotate di sistemi di governance consolidati e di una forte integrazione tra offerta culturale, infrastrutture e intermediazione commerciale.</w:t>
      </w:r>
    </w:p>
    <w:p>
      <w:pPr>
        <w:pStyle w:val="Normal"/>
        <w:spacing w:lineRule="auto" w:line="360"/>
        <w:jc w:val="both"/>
        <w:rPr>
          <w:b/>
          <w:bCs/>
          <w:color w:themeColor="text1" w:val="000000"/>
        </w:rPr>
      </w:pPr>
      <w:r>
        <w:rPr>
          <w:b/>
          <w:bCs/>
          <w:color w:themeColor="text1" w:val="000000"/>
        </w:rPr>
        <w:t>Le dinamiche recenti evidenziano come la competizione turistica premi non i territori intesi in senso amministrativo, ma i sistemi territoriali capaci di organizzarsi come destinazioni unitarie e riconoscibili.</w:t>
      </w:r>
    </w:p>
    <w:p>
      <w:pPr>
        <w:pStyle w:val="Normal"/>
        <w:spacing w:lineRule="auto" w:line="360"/>
        <w:jc w:val="both"/>
        <w:rPr>
          <w:color w:themeColor="text1" w:val="000000"/>
        </w:rPr>
      </w:pPr>
      <w:r>
        <w:rPr>
          <w:color w:themeColor="text1" w:val="000000"/>
        </w:rPr>
        <w:t>La dinamica regionale conferma tale tendenza. In Campania, nel 2024, oltre il 90% delle presenze turistiche si concentra in due sole province: Napoli (67,3%) e Salerno (24,2%), mentre le restanti province intercettano una quota residuale dei flussi complessivi (Fonte: Demoskopika, Analisi strategica integrata del turismo in Campania, 2024). Questo dato evidenzia una marcata polarizzazione territoriale, tipica dei sistemi turistici regionali in cui poche destinazioni mature operano come poli attrattori dominanti.</w:t>
      </w:r>
    </w:p>
    <w:p>
      <w:pPr>
        <w:pStyle w:val="Normal"/>
        <w:spacing w:lineRule="auto" w:line="360"/>
        <w:jc w:val="both"/>
        <w:rPr>
          <w:b/>
          <w:bCs/>
          <w:color w:themeColor="text1" w:val="000000"/>
        </w:rPr>
      </w:pPr>
      <w:r>
        <w:rPr>
          <w:b/>
          <w:bCs/>
          <w:color w:themeColor="text1" w:val="000000"/>
        </w:rPr>
        <w:t>In tale contesto, i territori non polarizzati possono rafforzare la propria competitività solo attraverso modelli organizzativi capaci di aggregare attrattori, servizi e mobilità in sistemi territoriali coerenti e leggibili dal mercato.</w:t>
      </w:r>
    </w:p>
    <w:p>
      <w:pPr>
        <w:pStyle w:val="Normal"/>
        <w:spacing w:lineRule="auto" w:line="360"/>
        <w:jc w:val="both"/>
        <w:rPr>
          <w:color w:themeColor="text1" w:val="000000"/>
        </w:rPr>
      </w:pPr>
      <w:r>
        <w:rPr>
          <w:color w:themeColor="text1" w:val="000000"/>
        </w:rPr>
        <w:t xml:space="preserve">Non sono più sufficienti attrattori culturali o paesaggistici per generare sviluppo: la competitività dipende dalla capacità di organizzare l’offerta e presentarsi al mercato come </w:t>
      </w:r>
      <w:r>
        <w:rPr>
          <w:b/>
          <w:bCs/>
          <w:color w:themeColor="text1" w:val="000000"/>
        </w:rPr>
        <w:t xml:space="preserve">sistema unitario ntegrato, dotato di una governance riconoscibile e di un’identità territoriale coerente. </w:t>
      </w:r>
    </w:p>
    <w:p>
      <w:pPr>
        <w:pStyle w:val="Normal"/>
        <w:spacing w:lineRule="auto" w:line="360"/>
        <w:jc w:val="both"/>
        <w:rPr>
          <w:color w:themeColor="text1" w:val="000000"/>
        </w:rPr>
      </w:pPr>
      <w:r>
        <w:rPr>
          <w:color w:themeColor="text1" w:val="000000"/>
        </w:rPr>
        <w:t>La crescita post-pandemica ha premiato in misura maggiore le destinazioni con forte riconoscibilità internazionale e con un’offerta integrata e organizzata in cluster territoriali coerenti. In Campania, tra il 2021 e il 2024, la provincia di Napoli ha registrato un incremento delle presenze superiore al 130%, confermando la capacità delle destinazioni strutturate di intercettare rapidamente la ripresa della domanda (Fonte: Demoskopika, 2024).</w:t>
      </w:r>
    </w:p>
    <w:p>
      <w:pPr>
        <w:pStyle w:val="Normal"/>
        <w:spacing w:lineRule="auto" w:line="360"/>
        <w:jc w:val="both"/>
        <w:rPr>
          <w:color w:themeColor="text1" w:val="000000"/>
        </w:rPr>
      </w:pPr>
      <w:r>
        <w:rPr>
          <w:color w:themeColor="text1" w:val="000000"/>
        </w:rPr>
        <w:t>Il dato conferma la relazione diretta tra organizzazione della destinazione e capacità di intercettare flussi qualificati.</w:t>
      </w:r>
    </w:p>
    <w:p>
      <w:pPr>
        <w:pStyle w:val="Normal"/>
        <w:spacing w:lineRule="auto" w:line="360"/>
        <w:jc w:val="both"/>
        <w:rPr>
          <w:color w:themeColor="text1" w:val="000000"/>
        </w:rPr>
      </w:pPr>
      <w:r>
        <w:rPr>
          <w:color w:themeColor="text1" w:val="000000"/>
        </w:rPr>
        <w:t>In Campania i flussi risultano fortemente polarizzati su alcune destinazioni mature, mentre territori con patrimonio comparabile restano marginali nei circuiti organizzati, evidenziando un deficit non di attrattività, ma di organizzazione e posizionamento sistemico.</w:t>
      </w:r>
    </w:p>
    <w:p>
      <w:pPr>
        <w:pStyle w:val="Normal"/>
        <w:spacing w:lineRule="auto" w:line="360"/>
        <w:jc w:val="both"/>
        <w:rPr>
          <w:color w:themeColor="text1" w:val="000000"/>
        </w:rPr>
      </w:pPr>
      <w:r>
        <w:rPr>
          <w:color w:themeColor="text1" w:val="000000"/>
        </w:rPr>
        <w:t>Il territorio di riferimento della presente proposta rientra in questa seconda categoria, pur disponendo di attrattori di rilievo nazionale e internazionale. Le evidenze statistiche richiamate confermano che la competizione tra territori non si gioca più sul mero possesso di attrattori, ma sulla capacità di trasformare tali attrattori in sistemi di soggiorno integrati, prodotti vendibili e permanenze prolungate. Le destinazioni che dispongono di una governance unitaria, di strumenti di marketing coordinato e di infrastrutture digitali di gestione dei flussi risultano significativamente più performanti in termini di quota di mercato e capacità di attrazione.</w:t>
      </w:r>
    </w:p>
    <w:p>
      <w:pPr>
        <w:pStyle w:val="Normal"/>
        <w:spacing w:lineRule="auto" w:line="360"/>
        <w:jc w:val="both"/>
        <w:rPr>
          <w:color w:themeColor="text1" w:val="000000"/>
        </w:rPr>
      </w:pPr>
      <w:r>
        <w:rPr>
          <w:color w:themeColor="text1" w:val="000000"/>
        </w:rPr>
        <w:t>In questo quadro competitivo, i territori privi di una regia organizzativa stabile tendono a rimanere marginali nei circuiti organizzati, pur in presenza di un patrimonio culturale o paesaggistico di rilievo.</w:t>
      </w:r>
    </w:p>
    <w:p>
      <w:pPr>
        <w:pStyle w:val="Normal"/>
        <w:spacing w:lineRule="auto" w:line="360"/>
        <w:jc w:val="both"/>
        <w:rPr>
          <w:color w:themeColor="text1" w:val="000000"/>
        </w:rPr>
      </w:pPr>
      <w:r>
        <w:rPr>
          <w:color w:themeColor="text1" w:val="000000"/>
        </w:rPr>
      </w:r>
    </w:p>
    <w:p>
      <w:pPr>
        <w:pStyle w:val="Heading2"/>
        <w:spacing w:lineRule="auto" w:line="360"/>
        <w:jc w:val="both"/>
        <w:rPr>
          <w:b/>
          <w:bCs/>
          <w:color w:themeColor="text1" w:val="000000"/>
        </w:rPr>
      </w:pPr>
      <w:bookmarkStart w:id="3" w:name="_Toc224171149"/>
      <w:r>
        <w:rPr>
          <w:b/>
          <w:bCs/>
          <w:color w:themeColor="text1" w:val="000000"/>
        </w:rPr>
        <w:t>2.1.1 Scenario turistico provinciale</w:t>
      </w:r>
      <w:bookmarkEnd w:id="3"/>
      <w:r>
        <w:rPr>
          <w:b/>
          <w:bCs/>
          <w:color w:themeColor="text1" w:val="000000"/>
        </w:rPr>
        <w:t xml:space="preserve"> </w:t>
      </w:r>
    </w:p>
    <w:p>
      <w:pPr>
        <w:pStyle w:val="NormalWeb"/>
        <w:spacing w:lineRule="auto" w:line="360" w:beforeAutospacing="0" w:before="0" w:afterAutospacing="0" w:after="0"/>
        <w:jc w:val="both"/>
        <w:rPr>
          <w:color w:themeColor="text1" w:val="000000"/>
        </w:rPr>
      </w:pPr>
      <w:r>
        <w:rPr>
          <w:color w:themeColor="text1" w:val="000000"/>
        </w:rPr>
        <w:t xml:space="preserve">La Provincia di Caserta si colloca nel sistema turistico campano con un ruolo ancora marginale in termini di quota di mercato regionale. Nel 2024 la provincia assorbe il </w:t>
      </w:r>
      <w:r>
        <w:rPr>
          <w:rStyle w:val="Strong"/>
          <w:color w:themeColor="text1" w:val="000000"/>
        </w:rPr>
        <w:t>6,4% delle presenze turistiche regionali</w:t>
      </w:r>
      <w:r>
        <w:rPr>
          <w:color w:themeColor="text1" w:val="000000"/>
        </w:rPr>
        <w:t xml:space="preserve">, a fronte della forte polarizzazione su Napoli (67,3%) e Salerno (24,2%) (Fonte: Demoskopika, </w:t>
      </w:r>
      <w:r>
        <w:rPr>
          <w:rStyle w:val="Emphasis"/>
          <w:color w:themeColor="text1" w:val="000000"/>
        </w:rPr>
        <w:t>Analisi strategica integrata del turismo in Campania</w:t>
      </w:r>
      <w:r>
        <w:rPr>
          <w:color w:themeColor="text1" w:val="000000"/>
        </w:rPr>
        <w:t>, 2024).</w:t>
      </w:r>
    </w:p>
    <w:p>
      <w:pPr>
        <w:pStyle w:val="NormalWeb"/>
        <w:spacing w:lineRule="auto" w:line="360" w:beforeAutospacing="0" w:before="0" w:afterAutospacing="0" w:after="0"/>
        <w:jc w:val="both"/>
        <w:rPr>
          <w:color w:themeColor="text1" w:val="000000"/>
        </w:rPr>
      </w:pPr>
      <w:r>
        <w:rPr>
          <w:color w:themeColor="text1" w:val="000000"/>
        </w:rPr>
        <w:t xml:space="preserve">Nel periodo post-pandemico (2021–2024) la crescita delle presenze in provincia di Caserta è pari a </w:t>
      </w:r>
      <w:r>
        <w:rPr>
          <w:rStyle w:val="Strong"/>
          <w:color w:themeColor="text1" w:val="000000"/>
        </w:rPr>
        <w:t>+51,2%</w:t>
      </w:r>
      <w:r>
        <w:rPr>
          <w:color w:themeColor="text1" w:val="000000"/>
        </w:rPr>
        <w:t xml:space="preserve">, dato positivo ma inferiore alla dinamica registrata nella provincia di Napoli (+133,9%), confermando un posizionamento ancora non trainante nel contesto regionale (Fonte: Demoskopika, </w:t>
      </w:r>
      <w:r>
        <w:rPr>
          <w:rStyle w:val="Emphasis"/>
          <w:color w:themeColor="text1" w:val="000000"/>
        </w:rPr>
        <w:t>Analisi strategica integrata del turismo in Campania</w:t>
      </w:r>
      <w:r>
        <w:rPr>
          <w:color w:themeColor="text1" w:val="000000"/>
        </w:rPr>
        <w:t>, 2024).</w:t>
      </w:r>
    </w:p>
    <w:p>
      <w:pPr>
        <w:pStyle w:val="NormalWeb"/>
        <w:spacing w:lineRule="auto" w:line="360" w:beforeAutospacing="0" w:before="0" w:afterAutospacing="0" w:after="0"/>
        <w:jc w:val="both"/>
        <w:rPr>
          <w:color w:themeColor="text1" w:val="000000"/>
        </w:rPr>
      </w:pPr>
      <w:r>
        <w:rPr>
          <w:color w:themeColor="text1" w:val="000000"/>
        </w:rPr>
        <w:t xml:space="preserve">All’interno del quadro provinciale è individuabile un </w:t>
      </w:r>
      <w:r>
        <w:rPr>
          <w:b/>
          <w:bCs/>
          <w:color w:themeColor="text1" w:val="000000"/>
        </w:rPr>
        <w:t>sistema territoriale a maggiore densità culturale, urbana e infrastrutturale</w:t>
      </w:r>
      <w:r>
        <w:rPr>
          <w:color w:themeColor="text1" w:val="000000"/>
        </w:rPr>
        <w:t>, costituito dall’asse Caserta–Capua e dai comuni contigui, che rappresenta il perimetro di riferimento della presente proposta di DMO. Tale ambito concentra i principali attrattori monumentali e archeologici, la quota prevalente della ricettività e le connessioni infrastrutturali strategiche.</w:t>
      </w:r>
    </w:p>
    <w:p>
      <w:pPr>
        <w:pStyle w:val="NormalWeb"/>
        <w:spacing w:lineRule="auto" w:line="360" w:beforeAutospacing="0" w:before="0" w:afterAutospacing="0" w:after="0"/>
        <w:jc w:val="both"/>
        <w:rPr>
          <w:color w:themeColor="text1" w:val="000000"/>
        </w:rPr>
      </w:pPr>
      <w:r>
        <w:rPr>
          <w:color w:themeColor="text1" w:val="000000"/>
        </w:rPr>
        <w:t xml:space="preserve">Sul piano della capacità di trattenimento, si registra un miglioramento significativo: la </w:t>
      </w:r>
      <w:r>
        <w:rPr>
          <w:rStyle w:val="Strong"/>
          <w:color w:themeColor="text1" w:val="000000"/>
        </w:rPr>
        <w:t>permanenza media</w:t>
      </w:r>
      <w:r>
        <w:rPr>
          <w:color w:themeColor="text1" w:val="000000"/>
        </w:rPr>
        <w:t xml:space="preserve"> passa da una media pre-Covid (2016–2019) di </w:t>
      </w:r>
      <w:r>
        <w:rPr>
          <w:rStyle w:val="Strong"/>
          <w:color w:themeColor="text1" w:val="000000"/>
        </w:rPr>
        <w:t>2,8 giorni</w:t>
      </w:r>
      <w:r>
        <w:rPr>
          <w:color w:themeColor="text1" w:val="000000"/>
        </w:rPr>
        <w:t xml:space="preserve"> a </w:t>
      </w:r>
      <w:r>
        <w:rPr>
          <w:rStyle w:val="Strong"/>
          <w:color w:themeColor="text1" w:val="000000"/>
        </w:rPr>
        <w:t>3,3 giorni nel 2024</w:t>
      </w:r>
      <w:r>
        <w:rPr>
          <w:color w:themeColor="text1" w:val="000000"/>
        </w:rPr>
        <w:t xml:space="preserve">, valore ormai in linea con la provincia di Napoli nello stesso anno (Fonte: Demoskopika, </w:t>
      </w:r>
      <w:r>
        <w:rPr>
          <w:rStyle w:val="Emphasis"/>
          <w:color w:themeColor="text1" w:val="000000"/>
        </w:rPr>
        <w:t>Analisi strategica integrata del turismo in Campania</w:t>
      </w:r>
      <w:r>
        <w:rPr>
          <w:color w:themeColor="text1" w:val="000000"/>
        </w:rPr>
        <w:t>, 2024). Questo dato costituisce una base oggettiva per l’impostazione di target triennali di incremento della permanenza.</w:t>
      </w:r>
    </w:p>
    <w:p>
      <w:pPr>
        <w:pStyle w:val="NormalWeb"/>
        <w:spacing w:lineRule="auto" w:line="360" w:beforeAutospacing="0" w:before="0" w:afterAutospacing="0" w:after="0"/>
        <w:jc w:val="both"/>
        <w:rPr>
          <w:color w:themeColor="text1" w:val="000000"/>
        </w:rPr>
      </w:pPr>
      <w:r>
        <w:rPr>
          <w:color w:themeColor="text1" w:val="000000"/>
        </w:rPr>
        <w:t xml:space="preserve">La struttura della domanda evidenzia inoltre una </w:t>
      </w:r>
      <w:r>
        <w:rPr>
          <w:rStyle w:val="Strong"/>
          <w:color w:themeColor="text1" w:val="000000"/>
        </w:rPr>
        <w:t>marcata prevalenza del mercato domestico</w:t>
      </w:r>
      <w:r>
        <w:rPr>
          <w:color w:themeColor="text1" w:val="000000"/>
        </w:rPr>
        <w:t xml:space="preserve">, con una quota di presenze italiane pari al </w:t>
      </w:r>
      <w:r>
        <w:rPr>
          <w:rStyle w:val="Strong"/>
          <w:color w:themeColor="text1" w:val="000000"/>
        </w:rPr>
        <w:t>78,4%</w:t>
      </w:r>
      <w:r>
        <w:rPr>
          <w:color w:themeColor="text1" w:val="000000"/>
        </w:rPr>
        <w:t xml:space="preserve">, elemento che segnala un ampio potenziale di rafforzamento dell’internazionalizzazione della destinazione (Fonte: Demoskopika, </w:t>
      </w:r>
      <w:r>
        <w:rPr>
          <w:rStyle w:val="Emphasis"/>
          <w:color w:themeColor="text1" w:val="000000"/>
        </w:rPr>
        <w:t>Analisi strategica integrata del turismo in Campania</w:t>
      </w:r>
      <w:r>
        <w:rPr>
          <w:color w:themeColor="text1" w:val="000000"/>
        </w:rPr>
        <w:t>, 2024).</w:t>
      </w:r>
    </w:p>
    <w:p>
      <w:pPr>
        <w:pStyle w:val="NormalWeb"/>
        <w:spacing w:lineRule="auto" w:line="360" w:beforeAutospacing="0" w:before="0" w:afterAutospacing="0" w:after="0"/>
        <w:jc w:val="both"/>
        <w:rPr>
          <w:color w:themeColor="text1" w:val="000000"/>
        </w:rPr>
      </w:pPr>
      <w:r>
        <w:rPr>
          <w:color w:themeColor="text1" w:val="000000"/>
        </w:rPr>
        <w:t xml:space="preserve">Gli indicatori di benchmark provinciale confermano una posizione arretrata in termini di intensità e impatto economico del turismo. Nel 2024 si registrano </w:t>
      </w:r>
      <w:r>
        <w:rPr>
          <w:rStyle w:val="Strong"/>
          <w:color w:themeColor="text1" w:val="000000"/>
        </w:rPr>
        <w:t>4.959 presenze per km² di superficie consumata</w:t>
      </w:r>
      <w:r>
        <w:rPr>
          <w:color w:themeColor="text1" w:val="000000"/>
        </w:rPr>
        <w:t xml:space="preserve">, con un posizionamento all’86° posto nella graduatoria provinciale nazionale (Fonte: Camera di Commercio di Caserta, </w:t>
      </w:r>
      <w:r>
        <w:rPr>
          <w:rStyle w:val="Emphasis"/>
          <w:color w:themeColor="text1" w:val="000000"/>
        </w:rPr>
        <w:t>Il turismo della provincia di Caserta</w:t>
      </w:r>
      <w:r>
        <w:rPr>
          <w:color w:themeColor="text1" w:val="000000"/>
        </w:rPr>
        <w:t>, 2024).</w:t>
      </w:r>
    </w:p>
    <w:p>
      <w:pPr>
        <w:pStyle w:val="NormalWeb"/>
        <w:spacing w:lineRule="auto" w:line="360" w:beforeAutospacing="0" w:before="0" w:afterAutospacing="0" w:after="0"/>
        <w:jc w:val="both"/>
        <w:rPr>
          <w:color w:themeColor="text1" w:val="000000"/>
        </w:rPr>
      </w:pPr>
      <w:r>
        <w:rPr>
          <w:color w:themeColor="text1" w:val="000000"/>
        </w:rPr>
        <w:t>Nel confronto 2019–2024 le presenze risultano sostanzialmente stagnanti (</w:t>
      </w:r>
      <w:r>
        <w:rPr>
          <w:rStyle w:val="Strong"/>
          <w:color w:themeColor="text1" w:val="000000"/>
        </w:rPr>
        <w:t>–0,04%</w:t>
      </w:r>
      <w:r>
        <w:rPr>
          <w:color w:themeColor="text1" w:val="000000"/>
        </w:rPr>
        <w:t>, 74° posto nazionale), mentre l’</w:t>
      </w:r>
      <w:r>
        <w:rPr>
          <w:rStyle w:val="Strong"/>
          <w:color w:themeColor="text1" w:val="000000"/>
        </w:rPr>
        <w:t>incidenza del valore aggiunto del settore alloggio e ristorazione</w:t>
      </w:r>
      <w:r>
        <w:rPr>
          <w:color w:themeColor="text1" w:val="000000"/>
        </w:rPr>
        <w:t xml:space="preserve"> sul totale dell’economia provinciale è pari al </w:t>
      </w:r>
      <w:r>
        <w:rPr>
          <w:rStyle w:val="Strong"/>
          <w:color w:themeColor="text1" w:val="000000"/>
        </w:rPr>
        <w:t>2,72%</w:t>
      </w:r>
      <w:r>
        <w:rPr>
          <w:color w:themeColor="text1" w:val="000000"/>
        </w:rPr>
        <w:t xml:space="preserve">, collocando Caserta al 95° posto nel ranking nazionale (Fonte: Camera di Commercio di Caserta, </w:t>
      </w:r>
      <w:r>
        <w:rPr>
          <w:rStyle w:val="Emphasis"/>
          <w:color w:themeColor="text1" w:val="000000"/>
        </w:rPr>
        <w:t>Il turismo della provincia di Caserta</w:t>
      </w:r>
      <w:r>
        <w:rPr>
          <w:color w:themeColor="text1" w:val="000000"/>
        </w:rPr>
        <w:t>, 2024).</w:t>
      </w:r>
    </w:p>
    <w:p>
      <w:pPr>
        <w:pStyle w:val="NormalWeb"/>
        <w:spacing w:lineRule="auto" w:line="360" w:beforeAutospacing="0" w:before="0" w:afterAutospacing="0" w:after="0"/>
        <w:jc w:val="both"/>
        <w:rPr>
          <w:color w:themeColor="text1" w:val="000000"/>
        </w:rPr>
      </w:pPr>
      <w:r>
        <w:rPr>
          <w:color w:themeColor="text1" w:val="000000"/>
        </w:rPr>
        <w:t xml:space="preserve">Anche il segmento extra-alberghiero presenta margini di miglioramento: il </w:t>
      </w:r>
      <w:r>
        <w:rPr>
          <w:rStyle w:val="Strong"/>
          <w:color w:themeColor="text1" w:val="000000"/>
        </w:rPr>
        <w:t>tasso medio annuo di occupazione degli alloggi Airbnb</w:t>
      </w:r>
      <w:r>
        <w:rPr>
          <w:color w:themeColor="text1" w:val="000000"/>
        </w:rPr>
        <w:t xml:space="preserve"> si attesta al </w:t>
      </w:r>
      <w:r>
        <w:rPr>
          <w:rStyle w:val="Strong"/>
          <w:color w:themeColor="text1" w:val="000000"/>
        </w:rPr>
        <w:t>14,06%</w:t>
      </w:r>
      <w:r>
        <w:rPr>
          <w:color w:themeColor="text1" w:val="000000"/>
        </w:rPr>
        <w:t xml:space="preserve"> (102° posto nazionale), evidenziando un significativo potenziale di incremento dell’efficienza commerciale dell’offerta (Fonte: Camera di Commercio di Caserta, </w:t>
      </w:r>
      <w:r>
        <w:rPr>
          <w:rStyle w:val="Emphasis"/>
          <w:color w:themeColor="text1" w:val="000000"/>
        </w:rPr>
        <w:t>Il turismo della provincia di Caserta</w:t>
      </w:r>
      <w:r>
        <w:rPr>
          <w:color w:themeColor="text1" w:val="000000"/>
        </w:rPr>
        <w:t>, 2024).</w:t>
      </w:r>
    </w:p>
    <w:p>
      <w:pPr>
        <w:pStyle w:val="NormalWeb"/>
        <w:spacing w:lineRule="auto" w:line="360" w:beforeAutospacing="0" w:before="0" w:afterAutospacing="0" w:after="0"/>
        <w:jc w:val="both"/>
        <w:rPr>
          <w:color w:themeColor="text1" w:val="000000"/>
        </w:rPr>
      </w:pPr>
      <w:r>
        <w:rPr>
          <w:color w:themeColor="text1" w:val="000000"/>
        </w:rPr>
        <w:t xml:space="preserve">Il quadro sopra delineato evidenzia una condizione di </w:t>
      </w:r>
      <w:r>
        <w:rPr>
          <w:rStyle w:val="Strong"/>
          <w:color w:themeColor="text1" w:val="000000"/>
        </w:rPr>
        <w:t>sottoutilizzo del potenziale turistico territoriale</w:t>
      </w:r>
      <w:r>
        <w:rPr>
          <w:color w:themeColor="text1" w:val="000000"/>
        </w:rPr>
        <w:t>, caratterizzata da:</w:t>
      </w:r>
    </w:p>
    <w:p>
      <w:pPr>
        <w:pStyle w:val="NormalWeb"/>
        <w:numPr>
          <w:ilvl w:val="0"/>
          <w:numId w:val="1"/>
        </w:numPr>
        <w:spacing w:lineRule="auto" w:line="360" w:beforeAutospacing="0" w:before="0" w:afterAutospacing="0" w:after="0"/>
        <w:jc w:val="both"/>
        <w:rPr>
          <w:color w:themeColor="text1" w:val="000000"/>
        </w:rPr>
      </w:pPr>
      <w:r>
        <w:rPr>
          <w:color w:themeColor="text1" w:val="000000"/>
        </w:rPr>
        <w:t>limitata quota di mercato regionale;</w:t>
      </w:r>
    </w:p>
    <w:p>
      <w:pPr>
        <w:pStyle w:val="NormalWeb"/>
        <w:numPr>
          <w:ilvl w:val="0"/>
          <w:numId w:val="1"/>
        </w:numPr>
        <w:spacing w:lineRule="auto" w:line="360" w:beforeAutospacing="0" w:before="0" w:afterAutospacing="0" w:after="0"/>
        <w:jc w:val="both"/>
        <w:rPr>
          <w:color w:themeColor="text1" w:val="000000"/>
        </w:rPr>
      </w:pPr>
      <w:r>
        <w:rPr>
          <w:color w:themeColor="text1" w:val="000000"/>
        </w:rPr>
        <w:t>moderata capacità di attrazione dei flussi internazionali;</w:t>
      </w:r>
    </w:p>
    <w:p>
      <w:pPr>
        <w:pStyle w:val="NormalWeb"/>
        <w:numPr>
          <w:ilvl w:val="0"/>
          <w:numId w:val="1"/>
        </w:numPr>
        <w:spacing w:lineRule="auto" w:line="360" w:beforeAutospacing="0" w:before="0" w:afterAutospacing="0" w:after="0"/>
        <w:jc w:val="both"/>
        <w:rPr>
          <w:color w:themeColor="text1" w:val="000000"/>
        </w:rPr>
      </w:pPr>
      <w:r>
        <w:rPr>
          <w:color w:themeColor="text1" w:val="000000"/>
        </w:rPr>
        <w:t>permanenza media ancora migliorabile;</w:t>
      </w:r>
    </w:p>
    <w:p>
      <w:pPr>
        <w:pStyle w:val="NormalWeb"/>
        <w:numPr>
          <w:ilvl w:val="0"/>
          <w:numId w:val="1"/>
        </w:numPr>
        <w:spacing w:lineRule="auto" w:line="360" w:beforeAutospacing="0" w:before="0" w:afterAutospacing="0" w:after="0"/>
        <w:jc w:val="both"/>
        <w:rPr>
          <w:color w:themeColor="text1" w:val="000000"/>
        </w:rPr>
      </w:pPr>
      <w:r>
        <w:rPr>
          <w:color w:themeColor="text1" w:val="000000"/>
        </w:rPr>
        <w:t>incidenza economica del turismo contenuta rispetto al potenziale;</w:t>
      </w:r>
    </w:p>
    <w:p>
      <w:pPr>
        <w:pStyle w:val="NormalWeb"/>
        <w:numPr>
          <w:ilvl w:val="0"/>
          <w:numId w:val="1"/>
        </w:numPr>
        <w:spacing w:lineRule="auto" w:line="360" w:beforeAutospacing="0" w:before="0" w:afterAutospacing="0" w:after="0"/>
        <w:jc w:val="both"/>
        <w:rPr>
          <w:color w:themeColor="text1" w:val="000000"/>
        </w:rPr>
      </w:pPr>
      <w:r>
        <w:rPr>
          <w:color w:themeColor="text1" w:val="000000"/>
        </w:rPr>
        <w:t>inefficienze nell’integrazione e nella valorizzazione dell’offerta.</w:t>
      </w:r>
    </w:p>
    <w:p>
      <w:pPr>
        <w:pStyle w:val="NormalWeb"/>
        <w:spacing w:lineRule="auto" w:line="360" w:beforeAutospacing="0" w:before="0" w:afterAutospacing="0" w:after="0"/>
        <w:ind w:start="720"/>
        <w:jc w:val="both"/>
        <w:rPr>
          <w:color w:themeColor="text1" w:val="000000"/>
        </w:rPr>
      </w:pPr>
      <w:r>
        <w:rPr>
          <w:color w:themeColor="text1" w:val="000000"/>
        </w:rPr>
      </w:r>
    </w:p>
    <w:p>
      <w:pPr>
        <w:pStyle w:val="NormalWeb"/>
        <w:spacing w:lineRule="auto" w:line="360" w:beforeAutospacing="0" w:before="0" w:afterAutospacing="0" w:after="0"/>
        <w:jc w:val="both"/>
        <w:rPr>
          <w:color w:themeColor="text1" w:val="000000"/>
        </w:rPr>
      </w:pPr>
      <w:r>
        <w:rPr>
          <w:color w:themeColor="text1" w:val="000000"/>
        </w:rPr>
        <w:t xml:space="preserve">L’istituzione di una </w:t>
      </w:r>
      <w:r>
        <w:rPr>
          <w:rStyle w:val="Strong"/>
          <w:color w:themeColor="text1" w:val="000000"/>
        </w:rPr>
        <w:t>Destination Management Organization (DMO)</w:t>
      </w:r>
      <w:r>
        <w:rPr>
          <w:color w:themeColor="text1" w:val="000000"/>
        </w:rPr>
        <w:t xml:space="preserve"> si configura non come intervento promozionale episodico ma come governnace territoriale del </w:t>
      </w:r>
      <w:r>
        <w:rPr>
          <w:b/>
          <w:bCs/>
          <w:color w:themeColor="text1" w:val="000000"/>
        </w:rPr>
        <w:t>sistema culturale integrato Reggia–Capua</w:t>
      </w:r>
      <w:r>
        <w:rPr>
          <w:color w:themeColor="text1" w:val="000000"/>
        </w:rPr>
        <w:t>, trasformando la prossimità tra poli monumentali e archeologici in un’offerta coordinata, riconoscibile e orientata alla permanenza.</w:t>
      </w:r>
    </w:p>
    <w:p>
      <w:pPr>
        <w:pStyle w:val="NormalWeb"/>
        <w:spacing w:lineRule="auto" w:line="360" w:beforeAutospacing="0" w:before="0" w:afterAutospacing="0" w:after="0"/>
        <w:jc w:val="both"/>
        <w:rPr>
          <w:color w:themeColor="text1" w:val="000000"/>
        </w:rPr>
      </w:pPr>
      <w:r>
        <w:rPr>
          <w:color w:themeColor="text1" w:val="000000"/>
        </w:rPr>
        <w:t>In tale prospettiva la DMO dovrà:</w:t>
      </w:r>
    </w:p>
    <w:p>
      <w:pPr>
        <w:pStyle w:val="NormalWeb"/>
        <w:numPr>
          <w:ilvl w:val="0"/>
          <w:numId w:val="2"/>
        </w:numPr>
        <w:spacing w:lineRule="auto" w:line="360" w:beforeAutospacing="0" w:before="0" w:afterAutospacing="0" w:after="0"/>
        <w:jc w:val="both"/>
        <w:rPr>
          <w:color w:themeColor="text1" w:val="000000"/>
        </w:rPr>
      </w:pPr>
      <w:r>
        <w:rPr>
          <w:color w:themeColor="text1" w:val="000000"/>
        </w:rPr>
        <w:t>integrare l’offerta frammentata in prodotti turistici strutturati;</w:t>
      </w:r>
    </w:p>
    <w:p>
      <w:pPr>
        <w:pStyle w:val="NormalWeb"/>
        <w:numPr>
          <w:ilvl w:val="0"/>
          <w:numId w:val="2"/>
        </w:numPr>
        <w:spacing w:lineRule="auto" w:line="360" w:beforeAutospacing="0" w:before="0" w:afterAutospacing="0" w:after="0"/>
        <w:jc w:val="both"/>
        <w:rPr>
          <w:color w:themeColor="text1" w:val="000000"/>
        </w:rPr>
      </w:pPr>
      <w:r>
        <w:rPr>
          <w:color w:themeColor="text1" w:val="000000"/>
        </w:rPr>
        <w:t>incrementare la permanenza media e la spesa pro-capite;</w:t>
      </w:r>
    </w:p>
    <w:p>
      <w:pPr>
        <w:pStyle w:val="NormalWeb"/>
        <w:numPr>
          <w:ilvl w:val="0"/>
          <w:numId w:val="2"/>
        </w:numPr>
        <w:spacing w:lineRule="auto" w:line="360" w:beforeAutospacing="0" w:before="0" w:afterAutospacing="0" w:after="0"/>
        <w:jc w:val="both"/>
        <w:rPr>
          <w:color w:themeColor="text1" w:val="000000"/>
        </w:rPr>
      </w:pPr>
      <w:r>
        <w:rPr>
          <w:color w:themeColor="text1" w:val="000000"/>
        </w:rPr>
        <w:t>rafforzare il posizionamento competitivo nei mercati nazionali ed esteri;</w:t>
      </w:r>
    </w:p>
    <w:p>
      <w:pPr>
        <w:pStyle w:val="NormalWeb"/>
        <w:numPr>
          <w:ilvl w:val="0"/>
          <w:numId w:val="2"/>
        </w:numPr>
        <w:spacing w:lineRule="auto" w:line="360" w:beforeAutospacing="0" w:before="0" w:afterAutospacing="0" w:after="0"/>
        <w:jc w:val="both"/>
        <w:rPr>
          <w:color w:themeColor="text1" w:val="000000"/>
        </w:rPr>
      </w:pPr>
      <w:r>
        <w:rPr>
          <w:color w:themeColor="text1" w:val="000000"/>
        </w:rPr>
        <w:t>migliorare la capacità di raccolta e analisi dei dati a supporto delle decisioni strategiche;</w:t>
      </w:r>
    </w:p>
    <w:p>
      <w:pPr>
        <w:pStyle w:val="NormalWeb"/>
        <w:numPr>
          <w:ilvl w:val="0"/>
          <w:numId w:val="2"/>
        </w:numPr>
        <w:spacing w:lineRule="auto" w:line="360" w:beforeAutospacing="0" w:before="0" w:afterAutospacing="0" w:after="0"/>
        <w:jc w:val="both"/>
        <w:rPr>
          <w:color w:themeColor="text1" w:val="000000"/>
        </w:rPr>
      </w:pPr>
      <w:r>
        <w:rPr>
          <w:color w:themeColor="text1" w:val="000000"/>
        </w:rPr>
        <w:t>aumentare il contributo del turismo alla formazione del valore aggiunto dei territori della destinzione.</w:t>
      </w:r>
    </w:p>
    <w:p>
      <w:pPr>
        <w:pStyle w:val="NormalWeb"/>
        <w:spacing w:lineRule="auto" w:line="360" w:beforeAutospacing="0" w:before="0" w:afterAutospacing="0" w:after="0"/>
        <w:ind w:start="360"/>
        <w:jc w:val="both"/>
        <w:rPr>
          <w:color w:themeColor="text1" w:val="000000"/>
        </w:rPr>
      </w:pPr>
      <w:r>
        <w:rPr>
          <w:color w:themeColor="text1" w:val="000000"/>
        </w:rPr>
      </w:r>
    </w:p>
    <w:p>
      <w:pPr>
        <w:pStyle w:val="Heading2"/>
        <w:spacing w:lineRule="auto" w:line="360"/>
        <w:rPr>
          <w:b/>
          <w:bCs/>
          <w:color w:themeColor="text1" w:val="000000"/>
        </w:rPr>
      </w:pPr>
      <w:bookmarkStart w:id="4" w:name="_Toc224171150"/>
      <w:r>
        <w:rPr>
          <w:b/>
          <w:bCs/>
          <w:color w:themeColor="text1" w:val="000000"/>
        </w:rPr>
        <w:t>2.1.2 Offerta posti letto della dmo</w:t>
      </w:r>
      <w:bookmarkEnd w:id="4"/>
      <w:r>
        <w:rPr>
          <w:b/>
          <w:bCs/>
          <w:color w:themeColor="text1" w:val="000000"/>
        </w:rPr>
        <w:t xml:space="preserve"> </w:t>
      </w:r>
    </w:p>
    <w:p>
      <w:pPr>
        <w:pStyle w:val="Normal"/>
        <w:spacing w:lineRule="auto" w:line="360"/>
        <w:jc w:val="both"/>
        <w:rPr>
          <w:color w:themeColor="text1" w:val="000000"/>
        </w:rPr>
      </w:pPr>
      <w:r>
        <w:rPr>
          <w:color w:themeColor="text1" w:val="000000"/>
        </w:rPr>
        <w:t>L’analisi della capacità ricettiva, condotta su base CUSR (estrazione 30/07/2024 – Regione Campania), limitatamente ai Comuni ricompresi nel perimetro territoriale della DMO (Capodrise, Capua, Casagiove, Casapulla, Caserta, Curti, Maddaloni, Marcianise, San Marco Evangelista, San Nicola la Strada, San Prisco, San Tammaro, Santa Maria Capua Vetere e Valle di Maddaloni), consente di delineare con precisione la dimensione e la struttura dell’offerta turistica effettivamente rilevante ai fini della governance di destinazione.</w:t>
      </w:r>
    </w:p>
    <w:p>
      <w:pPr>
        <w:pStyle w:val="Normal"/>
        <w:spacing w:lineRule="auto" w:line="360"/>
        <w:jc w:val="both"/>
        <w:rPr>
          <w:color w:themeColor="text1" w:val="000000"/>
        </w:rPr>
      </w:pPr>
      <w:r>
        <w:rPr>
          <w:color w:themeColor="text1" w:val="000000"/>
        </w:rPr>
        <w:t xml:space="preserve">Nel perimetro considerato risultano attive </w:t>
      </w:r>
      <w:r>
        <w:rPr>
          <w:rStyle w:val="Strong"/>
          <w:color w:themeColor="text1" w:val="000000"/>
        </w:rPr>
        <w:t>240 strutture ricettive</w:t>
      </w:r>
      <w:r>
        <w:rPr>
          <w:color w:themeColor="text1" w:val="000000"/>
        </w:rPr>
        <w:t xml:space="preserve">, per un totale di </w:t>
      </w:r>
      <w:r>
        <w:rPr>
          <w:rStyle w:val="Strong"/>
          <w:color w:themeColor="text1" w:val="000000"/>
        </w:rPr>
        <w:t>4.055 posti letto</w:t>
      </w:r>
      <w:r>
        <w:rPr>
          <w:color w:themeColor="text1" w:val="000000"/>
        </w:rPr>
        <w:t xml:space="preserve"> e </w:t>
      </w:r>
      <w:r>
        <w:rPr>
          <w:rStyle w:val="Strong"/>
          <w:color w:themeColor="text1" w:val="000000"/>
        </w:rPr>
        <w:t>2.132 camere</w:t>
      </w:r>
      <w:r>
        <w:rPr>
          <w:color w:themeColor="text1" w:val="000000"/>
        </w:rPr>
        <w:t>.</w:t>
      </w:r>
    </w:p>
    <w:p>
      <w:pPr>
        <w:pStyle w:val="Normal"/>
        <w:spacing w:lineRule="auto" w:line="360"/>
        <w:jc w:val="both"/>
        <w:rPr>
          <w:color w:themeColor="text1" w:val="000000"/>
        </w:rPr>
      </w:pPr>
      <w:r>
        <w:rPr>
          <w:color w:themeColor="text1" w:val="000000"/>
        </w:rPr>
        <w:t>Il dato evidenzia una massa critica ricettiva significativa e territorialmente concentrata, idonea a sostenere strategie orientate all’incremento della permanenza media e allo sviluppo di prodotti integrati di soggiorno breve (2–3 notti).</w:t>
      </w:r>
    </w:p>
    <w:p>
      <w:pPr>
        <w:pStyle w:val="Normal"/>
        <w:spacing w:lineRule="auto" w:line="360"/>
        <w:jc w:val="both"/>
        <w:rPr>
          <w:color w:themeColor="text1" w:val="000000"/>
        </w:rPr>
      </w:pPr>
      <w:r>
        <w:rPr>
          <w:color w:themeColor="text1" w:val="000000"/>
        </w:rPr>
      </w:r>
    </w:p>
    <w:p>
      <w:pPr>
        <w:pStyle w:val="Normal"/>
        <w:spacing w:lineRule="auto" w:line="360"/>
        <w:jc w:val="both"/>
        <w:rPr>
          <w:color w:themeColor="text1" w:val="000000"/>
        </w:rPr>
      </w:pPr>
      <w:r>
        <w:rPr>
          <w:color w:themeColor="text1" w:val="000000"/>
        </w:rPr>
        <w:t>La distribuzione per tipologia evidenzia una netta prevalenza del comparto alberghiero in termini di capacità ricettiva, affiancata da una diffusa presenza di strutture extralberghiere leggere.</w:t>
      </w:r>
    </w:p>
    <w:tbl>
      <w:tblPr>
        <w:tblW w:w="6408" w:type="dxa"/>
        <w:jc w:val="center"/>
        <w:tblInd w:w="0" w:type="dxa"/>
        <w:tblLayout w:type="fixed"/>
        <w:tblCellMar>
          <w:top w:w="15" w:type="dxa"/>
          <w:start w:w="15" w:type="dxa"/>
          <w:bottom w:w="15" w:type="dxa"/>
          <w:end w:w="15" w:type="dxa"/>
        </w:tblCellMar>
        <w:tblLook w:firstRow="1" w:noVBand="1" w:lastRow="0" w:firstColumn="1" w:lastColumn="0" w:noHBand="0" w:val="04a0"/>
      </w:tblPr>
      <w:tblGrid>
        <w:gridCol w:w="3359"/>
        <w:gridCol w:w="1040"/>
        <w:gridCol w:w="1100"/>
        <w:gridCol w:w="909"/>
      </w:tblGrid>
      <w:tr>
        <w:trPr>
          <w:tblHeader w:val="true"/>
        </w:trPr>
        <w:tc>
          <w:tcPr>
            <w:tcW w:w="335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both"/>
              <w:rPr>
                <w:b/>
                <w:bCs/>
                <w:color w:themeColor="text1" w:val="000000"/>
              </w:rPr>
            </w:pPr>
            <w:r>
              <w:rPr>
                <w:b/>
                <w:bCs/>
                <w:color w:themeColor="text1" w:val="000000"/>
              </w:rPr>
              <w:t>Tipologia</w:t>
            </w:r>
          </w:p>
        </w:tc>
        <w:tc>
          <w:tcPr>
            <w:tcW w:w="10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both"/>
              <w:rPr>
                <w:b/>
                <w:bCs/>
                <w:color w:themeColor="text1" w:val="000000"/>
              </w:rPr>
            </w:pPr>
            <w:r>
              <w:rPr>
                <w:b/>
                <w:bCs/>
                <w:color w:themeColor="text1" w:val="000000"/>
              </w:rPr>
              <w:t>Strutture</w:t>
            </w:r>
          </w:p>
        </w:tc>
        <w:tc>
          <w:tcPr>
            <w:tcW w:w="11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both"/>
              <w:rPr>
                <w:b/>
                <w:bCs/>
                <w:color w:themeColor="text1" w:val="000000"/>
              </w:rPr>
            </w:pPr>
            <w:r>
              <w:rPr>
                <w:b/>
                <w:bCs/>
                <w:color w:themeColor="text1" w:val="000000"/>
              </w:rPr>
              <w:t>Posti letto</w:t>
            </w:r>
          </w:p>
        </w:tc>
        <w:tc>
          <w:tcPr>
            <w:tcW w:w="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both"/>
              <w:rPr>
                <w:b/>
                <w:bCs/>
                <w:color w:themeColor="text1" w:val="000000"/>
              </w:rPr>
            </w:pPr>
            <w:r>
              <w:rPr>
                <w:b/>
                <w:bCs/>
                <w:color w:themeColor="text1" w:val="000000"/>
              </w:rPr>
              <w:t>Camere</w:t>
            </w:r>
          </w:p>
        </w:tc>
      </w:tr>
      <w:tr>
        <w:trPr/>
        <w:tc>
          <w:tcPr>
            <w:tcW w:w="335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both"/>
              <w:rPr>
                <w:color w:themeColor="text1" w:val="000000"/>
              </w:rPr>
            </w:pPr>
            <w:r>
              <w:rPr>
                <w:color w:themeColor="text1" w:val="000000"/>
              </w:rPr>
              <w:t>Alberghi</w:t>
            </w:r>
          </w:p>
        </w:tc>
        <w:tc>
          <w:tcPr>
            <w:tcW w:w="10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both"/>
              <w:rPr>
                <w:color w:themeColor="text1" w:val="000000"/>
              </w:rPr>
            </w:pPr>
            <w:r>
              <w:rPr>
                <w:color w:themeColor="text1" w:val="000000"/>
              </w:rPr>
              <w:t>29</w:t>
            </w:r>
          </w:p>
        </w:tc>
        <w:tc>
          <w:tcPr>
            <w:tcW w:w="11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both"/>
              <w:rPr>
                <w:color w:themeColor="text1" w:val="000000"/>
              </w:rPr>
            </w:pPr>
            <w:r>
              <w:rPr>
                <w:color w:themeColor="text1" w:val="000000"/>
              </w:rPr>
              <w:t>2.848</w:t>
            </w:r>
          </w:p>
        </w:tc>
        <w:tc>
          <w:tcPr>
            <w:tcW w:w="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both"/>
              <w:rPr>
                <w:color w:themeColor="text1" w:val="000000"/>
              </w:rPr>
            </w:pPr>
            <w:r>
              <w:rPr>
                <w:color w:themeColor="text1" w:val="000000"/>
              </w:rPr>
              <w:t>1.520</w:t>
            </w:r>
          </w:p>
        </w:tc>
      </w:tr>
      <w:tr>
        <w:trPr/>
        <w:tc>
          <w:tcPr>
            <w:tcW w:w="335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both"/>
              <w:rPr>
                <w:color w:themeColor="text1" w:val="000000"/>
              </w:rPr>
            </w:pPr>
            <w:r>
              <w:rPr>
                <w:color w:themeColor="text1" w:val="000000"/>
              </w:rPr>
              <w:t>Bed &amp; Breakfast</w:t>
            </w:r>
          </w:p>
        </w:tc>
        <w:tc>
          <w:tcPr>
            <w:tcW w:w="10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both"/>
              <w:rPr>
                <w:color w:themeColor="text1" w:val="000000"/>
              </w:rPr>
            </w:pPr>
            <w:r>
              <w:rPr>
                <w:color w:themeColor="text1" w:val="000000"/>
              </w:rPr>
              <w:t>116</w:t>
            </w:r>
          </w:p>
        </w:tc>
        <w:tc>
          <w:tcPr>
            <w:tcW w:w="11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both"/>
              <w:rPr>
                <w:color w:themeColor="text1" w:val="000000"/>
              </w:rPr>
            </w:pPr>
            <w:r>
              <w:rPr>
                <w:color w:themeColor="text1" w:val="000000"/>
              </w:rPr>
              <w:t>557</w:t>
            </w:r>
          </w:p>
        </w:tc>
        <w:tc>
          <w:tcPr>
            <w:tcW w:w="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both"/>
              <w:rPr>
                <w:color w:themeColor="text1" w:val="000000"/>
              </w:rPr>
            </w:pPr>
            <w:r>
              <w:rPr>
                <w:color w:themeColor="text1" w:val="000000"/>
              </w:rPr>
              <w:t>281</w:t>
            </w:r>
          </w:p>
        </w:tc>
      </w:tr>
      <w:tr>
        <w:trPr/>
        <w:tc>
          <w:tcPr>
            <w:tcW w:w="335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both"/>
              <w:rPr>
                <w:color w:themeColor="text1" w:val="000000"/>
              </w:rPr>
            </w:pPr>
            <w:r>
              <w:rPr>
                <w:color w:themeColor="text1" w:val="000000"/>
              </w:rPr>
              <w:t>Affittacamere</w:t>
            </w:r>
          </w:p>
        </w:tc>
        <w:tc>
          <w:tcPr>
            <w:tcW w:w="10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both"/>
              <w:rPr>
                <w:color w:themeColor="text1" w:val="000000"/>
              </w:rPr>
            </w:pPr>
            <w:r>
              <w:rPr>
                <w:color w:themeColor="text1" w:val="000000"/>
              </w:rPr>
              <w:t>26</w:t>
            </w:r>
          </w:p>
        </w:tc>
        <w:tc>
          <w:tcPr>
            <w:tcW w:w="11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both"/>
              <w:rPr>
                <w:color w:themeColor="text1" w:val="000000"/>
              </w:rPr>
            </w:pPr>
            <w:r>
              <w:rPr>
                <w:color w:themeColor="text1" w:val="000000"/>
              </w:rPr>
              <w:t>208</w:t>
            </w:r>
          </w:p>
        </w:tc>
        <w:tc>
          <w:tcPr>
            <w:tcW w:w="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both"/>
              <w:rPr>
                <w:color w:themeColor="text1" w:val="000000"/>
              </w:rPr>
            </w:pPr>
            <w:r>
              <w:rPr>
                <w:color w:themeColor="text1" w:val="000000"/>
              </w:rPr>
              <w:t>97</w:t>
            </w:r>
          </w:p>
        </w:tc>
      </w:tr>
      <w:tr>
        <w:trPr/>
        <w:tc>
          <w:tcPr>
            <w:tcW w:w="335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both"/>
              <w:rPr>
                <w:color w:themeColor="text1" w:val="000000"/>
              </w:rPr>
            </w:pPr>
            <w:r>
              <w:rPr>
                <w:color w:themeColor="text1" w:val="000000"/>
              </w:rPr>
              <w:t>Case e Appartamenti per Vacanze</w:t>
            </w:r>
          </w:p>
        </w:tc>
        <w:tc>
          <w:tcPr>
            <w:tcW w:w="10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both"/>
              <w:rPr>
                <w:color w:themeColor="text1" w:val="000000"/>
              </w:rPr>
            </w:pPr>
            <w:r>
              <w:rPr>
                <w:color w:themeColor="text1" w:val="000000"/>
              </w:rPr>
              <w:t>37</w:t>
            </w:r>
          </w:p>
        </w:tc>
        <w:tc>
          <w:tcPr>
            <w:tcW w:w="11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both"/>
              <w:rPr>
                <w:color w:themeColor="text1" w:val="000000"/>
              </w:rPr>
            </w:pPr>
            <w:r>
              <w:rPr>
                <w:color w:themeColor="text1" w:val="000000"/>
              </w:rPr>
              <w:t>180</w:t>
            </w:r>
          </w:p>
        </w:tc>
        <w:tc>
          <w:tcPr>
            <w:tcW w:w="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both"/>
              <w:rPr>
                <w:color w:themeColor="text1" w:val="000000"/>
              </w:rPr>
            </w:pPr>
            <w:r>
              <w:rPr>
                <w:color w:themeColor="text1" w:val="000000"/>
              </w:rPr>
              <w:t>101</w:t>
            </w:r>
          </w:p>
        </w:tc>
      </w:tr>
      <w:tr>
        <w:trPr/>
        <w:tc>
          <w:tcPr>
            <w:tcW w:w="335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both"/>
              <w:rPr>
                <w:color w:themeColor="text1" w:val="000000"/>
              </w:rPr>
            </w:pPr>
            <w:r>
              <w:rPr>
                <w:color w:themeColor="text1" w:val="000000"/>
              </w:rPr>
              <w:t>Agriturismi</w:t>
            </w:r>
          </w:p>
        </w:tc>
        <w:tc>
          <w:tcPr>
            <w:tcW w:w="10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both"/>
              <w:rPr>
                <w:color w:themeColor="text1" w:val="000000"/>
              </w:rPr>
            </w:pPr>
            <w:r>
              <w:rPr>
                <w:color w:themeColor="text1" w:val="000000"/>
              </w:rPr>
              <w:t>11</w:t>
            </w:r>
          </w:p>
        </w:tc>
        <w:tc>
          <w:tcPr>
            <w:tcW w:w="11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both"/>
              <w:rPr>
                <w:color w:themeColor="text1" w:val="000000"/>
              </w:rPr>
            </w:pPr>
            <w:r>
              <w:rPr>
                <w:color w:themeColor="text1" w:val="000000"/>
              </w:rPr>
              <w:t>149</w:t>
            </w:r>
          </w:p>
        </w:tc>
        <w:tc>
          <w:tcPr>
            <w:tcW w:w="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both"/>
              <w:rPr>
                <w:color w:themeColor="text1" w:val="000000"/>
              </w:rPr>
            </w:pPr>
            <w:r>
              <w:rPr>
                <w:color w:themeColor="text1" w:val="000000"/>
              </w:rPr>
              <w:t>66</w:t>
            </w:r>
          </w:p>
        </w:tc>
      </w:tr>
      <w:tr>
        <w:trPr/>
        <w:tc>
          <w:tcPr>
            <w:tcW w:w="335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both"/>
              <w:rPr>
                <w:color w:themeColor="text1" w:val="000000"/>
              </w:rPr>
            </w:pPr>
            <w:r>
              <w:rPr>
                <w:color w:themeColor="text1" w:val="000000"/>
              </w:rPr>
              <w:t>Locazioni brevi</w:t>
            </w:r>
          </w:p>
        </w:tc>
        <w:tc>
          <w:tcPr>
            <w:tcW w:w="10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both"/>
              <w:rPr>
                <w:color w:themeColor="text1" w:val="000000"/>
              </w:rPr>
            </w:pPr>
            <w:r>
              <w:rPr>
                <w:color w:themeColor="text1" w:val="000000"/>
              </w:rPr>
              <w:t>20</w:t>
            </w:r>
          </w:p>
        </w:tc>
        <w:tc>
          <w:tcPr>
            <w:tcW w:w="11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both"/>
              <w:rPr>
                <w:color w:themeColor="text1" w:val="000000"/>
              </w:rPr>
            </w:pPr>
            <w:r>
              <w:rPr>
                <w:color w:themeColor="text1" w:val="000000"/>
              </w:rPr>
              <w:t>88</w:t>
            </w:r>
          </w:p>
        </w:tc>
        <w:tc>
          <w:tcPr>
            <w:tcW w:w="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both"/>
              <w:rPr>
                <w:color w:themeColor="text1" w:val="000000"/>
              </w:rPr>
            </w:pPr>
            <w:r>
              <w:rPr>
                <w:color w:themeColor="text1" w:val="000000"/>
              </w:rPr>
              <w:t>42</w:t>
            </w:r>
          </w:p>
        </w:tc>
      </w:tr>
      <w:tr>
        <w:trPr/>
        <w:tc>
          <w:tcPr>
            <w:tcW w:w="335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both"/>
              <w:rPr>
                <w:color w:themeColor="text1" w:val="000000"/>
              </w:rPr>
            </w:pPr>
            <w:r>
              <w:rPr>
                <w:color w:themeColor="text1" w:val="000000"/>
              </w:rPr>
              <w:t>Ostelli</w:t>
            </w:r>
          </w:p>
        </w:tc>
        <w:tc>
          <w:tcPr>
            <w:tcW w:w="10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both"/>
              <w:rPr>
                <w:color w:themeColor="text1" w:val="000000"/>
              </w:rPr>
            </w:pPr>
            <w:r>
              <w:rPr>
                <w:color w:themeColor="text1" w:val="000000"/>
              </w:rPr>
              <w:t>1</w:t>
            </w:r>
          </w:p>
        </w:tc>
        <w:tc>
          <w:tcPr>
            <w:tcW w:w="11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both"/>
              <w:rPr>
                <w:color w:themeColor="text1" w:val="000000"/>
              </w:rPr>
            </w:pPr>
            <w:r>
              <w:rPr>
                <w:color w:themeColor="text1" w:val="000000"/>
              </w:rPr>
              <w:t>25</w:t>
            </w:r>
          </w:p>
        </w:tc>
        <w:tc>
          <w:tcPr>
            <w:tcW w:w="9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both"/>
              <w:rPr>
                <w:color w:themeColor="text1" w:val="000000"/>
              </w:rPr>
            </w:pPr>
            <w:r>
              <w:rPr>
                <w:color w:themeColor="text1" w:val="000000"/>
              </w:rPr>
              <w:t>25</w:t>
            </w:r>
          </w:p>
        </w:tc>
      </w:tr>
    </w:tbl>
    <w:p>
      <w:pPr>
        <w:pStyle w:val="Normal"/>
        <w:spacing w:lineRule="auto" w:line="360"/>
        <w:jc w:val="both"/>
        <w:rPr>
          <w:color w:themeColor="text1" w:val="000000"/>
        </w:rPr>
      </w:pPr>
      <w:r>
        <w:rPr>
          <w:color w:themeColor="text1" w:val="000000"/>
        </w:rPr>
      </w:r>
    </w:p>
    <w:p>
      <w:pPr>
        <w:pStyle w:val="Normal"/>
        <w:spacing w:lineRule="auto" w:line="360"/>
        <w:jc w:val="both"/>
        <w:rPr>
          <w:color w:themeColor="text1" w:val="000000"/>
        </w:rPr>
      </w:pPr>
      <w:r>
        <w:rPr>
          <w:color w:themeColor="text1" w:val="000000"/>
        </w:rPr>
        <w:t xml:space="preserve">Il comparto alberghiero rappresenta circa il </w:t>
      </w:r>
      <w:r>
        <w:rPr>
          <w:b/>
          <w:bCs/>
          <w:color w:themeColor="text1" w:val="000000"/>
        </w:rPr>
        <w:t>70% dei posti letto complessivi</w:t>
      </w:r>
      <w:r>
        <w:rPr>
          <w:color w:themeColor="text1" w:val="000000"/>
        </w:rPr>
        <w:t>, configurandosi quale infrastruttura portante dell’ospitalità della destinazione. L’extralberghiero, numericamente diffuso, contribuisce alla flessibilità dell’offerta e alla capillarità territoriale.</w:t>
      </w:r>
    </w:p>
    <w:p>
      <w:pPr>
        <w:pStyle w:val="Normal"/>
        <w:spacing w:lineRule="auto" w:line="360"/>
        <w:jc w:val="both"/>
        <w:rPr>
          <w:b/>
          <w:bCs/>
          <w:color w:themeColor="text1" w:val="000000"/>
        </w:rPr>
      </w:pPr>
      <w:r>
        <w:rPr>
          <w:b/>
          <w:bCs/>
          <w:color w:themeColor="text1" w:val="000000"/>
        </w:rPr>
        <w:t>Distribuzione territoriale della capacità</w:t>
      </w:r>
    </w:p>
    <w:p>
      <w:pPr>
        <w:pStyle w:val="Normal"/>
        <w:spacing w:lineRule="auto" w:line="360"/>
        <w:jc w:val="both"/>
        <w:rPr>
          <w:color w:themeColor="text1" w:val="000000"/>
        </w:rPr>
      </w:pPr>
      <w:r>
        <w:rPr>
          <w:color w:themeColor="text1" w:val="000000"/>
        </w:rPr>
        <w:t>La capacità ricettiva risulta fortemente concentrata nei poli urbani e nei territori prossimi ai principali attrattori culturali.</w:t>
      </w:r>
    </w:p>
    <w:tbl>
      <w:tblPr>
        <w:tblW w:w="7247" w:type="dxa"/>
        <w:jc w:val="center"/>
        <w:tblInd w:w="0" w:type="dxa"/>
        <w:tblLayout w:type="fixed"/>
        <w:tblCellMar>
          <w:top w:w="15" w:type="dxa"/>
          <w:start w:w="15" w:type="dxa"/>
          <w:bottom w:w="15" w:type="dxa"/>
          <w:end w:w="15" w:type="dxa"/>
        </w:tblCellMar>
        <w:tblLook w:firstRow="1" w:noVBand="1" w:lastRow="0" w:firstColumn="1" w:lastColumn="0" w:noHBand="0" w:val="04a0"/>
      </w:tblPr>
      <w:tblGrid>
        <w:gridCol w:w="4198"/>
        <w:gridCol w:w="1040"/>
        <w:gridCol w:w="893"/>
        <w:gridCol w:w="1116"/>
      </w:tblGrid>
      <w:tr>
        <w:trPr>
          <w:tblHeader w:val="true"/>
        </w:trPr>
        <w:tc>
          <w:tcPr>
            <w:tcW w:w="41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Cs/>
                <w:color w:themeColor="text1" w:val="000000"/>
              </w:rPr>
            </w:pPr>
            <w:r>
              <w:rPr>
                <w:b/>
                <w:bCs/>
                <w:color w:themeColor="text1" w:val="000000"/>
              </w:rPr>
              <w:t>Comune</w:t>
            </w:r>
          </w:p>
        </w:tc>
        <w:tc>
          <w:tcPr>
            <w:tcW w:w="10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Cs/>
                <w:color w:themeColor="text1" w:val="000000"/>
              </w:rPr>
            </w:pPr>
            <w:r>
              <w:rPr>
                <w:b/>
                <w:bCs/>
                <w:color w:themeColor="text1" w:val="000000"/>
              </w:rPr>
              <w:t>Strutture</w:t>
            </w:r>
          </w:p>
        </w:tc>
        <w:tc>
          <w:tcPr>
            <w:tcW w:w="89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Cs/>
                <w:color w:themeColor="text1" w:val="000000"/>
              </w:rPr>
            </w:pPr>
            <w:r>
              <w:rPr>
                <w:b/>
                <w:bCs/>
                <w:color w:themeColor="text1" w:val="000000"/>
              </w:rPr>
              <w:t>Camere</w:t>
            </w:r>
          </w:p>
        </w:tc>
        <w:tc>
          <w:tcPr>
            <w:tcW w:w="11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Cs/>
                <w:color w:themeColor="text1" w:val="000000"/>
              </w:rPr>
            </w:pPr>
            <w:r>
              <w:rPr>
                <w:b/>
                <w:bCs/>
                <w:color w:themeColor="text1" w:val="000000"/>
              </w:rPr>
              <w:t>Posti letto</w:t>
            </w:r>
          </w:p>
        </w:tc>
      </w:tr>
      <w:tr>
        <w:trPr/>
        <w:tc>
          <w:tcPr>
            <w:tcW w:w="41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color w:themeColor="text1" w:val="000000"/>
              </w:rPr>
            </w:pPr>
            <w:r>
              <w:rPr>
                <w:color w:themeColor="text1" w:val="000000"/>
              </w:rPr>
              <w:t>Caserta</w:t>
            </w:r>
          </w:p>
        </w:tc>
        <w:tc>
          <w:tcPr>
            <w:tcW w:w="10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color w:themeColor="text1" w:val="000000"/>
              </w:rPr>
            </w:pPr>
            <w:r>
              <w:rPr>
                <w:color w:themeColor="text1" w:val="000000"/>
              </w:rPr>
              <w:t>125</w:t>
            </w:r>
          </w:p>
        </w:tc>
        <w:tc>
          <w:tcPr>
            <w:tcW w:w="89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color w:themeColor="text1" w:val="000000"/>
              </w:rPr>
            </w:pPr>
            <w:r>
              <w:rPr>
                <w:color w:themeColor="text1" w:val="000000"/>
              </w:rPr>
              <w:t>1.054</w:t>
            </w:r>
          </w:p>
        </w:tc>
        <w:tc>
          <w:tcPr>
            <w:tcW w:w="11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color w:themeColor="text1" w:val="000000"/>
              </w:rPr>
            </w:pPr>
            <w:r>
              <w:rPr>
                <w:color w:themeColor="text1" w:val="000000"/>
              </w:rPr>
              <w:t>2.014</w:t>
            </w:r>
          </w:p>
        </w:tc>
      </w:tr>
      <w:tr>
        <w:trPr/>
        <w:tc>
          <w:tcPr>
            <w:tcW w:w="41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color w:themeColor="text1" w:val="000000"/>
              </w:rPr>
            </w:pPr>
            <w:r>
              <w:rPr>
                <w:color w:themeColor="text1" w:val="000000"/>
              </w:rPr>
              <w:t>Capua</w:t>
            </w:r>
          </w:p>
        </w:tc>
        <w:tc>
          <w:tcPr>
            <w:tcW w:w="10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color w:themeColor="text1" w:val="000000"/>
              </w:rPr>
            </w:pPr>
            <w:r>
              <w:rPr>
                <w:color w:themeColor="text1" w:val="000000"/>
              </w:rPr>
              <w:t>32</w:t>
            </w:r>
          </w:p>
        </w:tc>
        <w:tc>
          <w:tcPr>
            <w:tcW w:w="89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color w:themeColor="text1" w:val="000000"/>
              </w:rPr>
            </w:pPr>
            <w:r>
              <w:rPr>
                <w:color w:themeColor="text1" w:val="000000"/>
              </w:rPr>
              <w:t>188</w:t>
            </w:r>
          </w:p>
        </w:tc>
        <w:tc>
          <w:tcPr>
            <w:tcW w:w="11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color w:themeColor="text1" w:val="000000"/>
              </w:rPr>
            </w:pPr>
            <w:r>
              <w:rPr>
                <w:color w:themeColor="text1" w:val="000000"/>
              </w:rPr>
              <w:t>402</w:t>
            </w:r>
          </w:p>
        </w:tc>
      </w:tr>
      <w:tr>
        <w:trPr/>
        <w:tc>
          <w:tcPr>
            <w:tcW w:w="41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color w:themeColor="text1" w:val="000000"/>
              </w:rPr>
            </w:pPr>
            <w:r>
              <w:rPr>
                <w:color w:themeColor="text1" w:val="000000"/>
              </w:rPr>
              <w:t>San Marco Evangelista</w:t>
            </w:r>
          </w:p>
        </w:tc>
        <w:tc>
          <w:tcPr>
            <w:tcW w:w="10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color w:themeColor="text1" w:val="000000"/>
              </w:rPr>
            </w:pPr>
            <w:r>
              <w:rPr>
                <w:color w:themeColor="text1" w:val="000000"/>
              </w:rPr>
              <w:t>4</w:t>
            </w:r>
          </w:p>
        </w:tc>
        <w:tc>
          <w:tcPr>
            <w:tcW w:w="89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color w:themeColor="text1" w:val="000000"/>
              </w:rPr>
            </w:pPr>
            <w:r>
              <w:rPr>
                <w:color w:themeColor="text1" w:val="000000"/>
              </w:rPr>
              <w:t>243</w:t>
            </w:r>
          </w:p>
        </w:tc>
        <w:tc>
          <w:tcPr>
            <w:tcW w:w="11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color w:themeColor="text1" w:val="000000"/>
              </w:rPr>
            </w:pPr>
            <w:r>
              <w:rPr>
                <w:color w:themeColor="text1" w:val="000000"/>
              </w:rPr>
              <w:t>336</w:t>
            </w:r>
          </w:p>
        </w:tc>
      </w:tr>
      <w:tr>
        <w:trPr/>
        <w:tc>
          <w:tcPr>
            <w:tcW w:w="41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color w:themeColor="text1" w:val="000000"/>
              </w:rPr>
            </w:pPr>
            <w:r>
              <w:rPr>
                <w:color w:themeColor="text1" w:val="000000"/>
              </w:rPr>
              <w:t>Capodrise</w:t>
            </w:r>
          </w:p>
        </w:tc>
        <w:tc>
          <w:tcPr>
            <w:tcW w:w="10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color w:themeColor="text1" w:val="000000"/>
              </w:rPr>
            </w:pPr>
            <w:r>
              <w:rPr>
                <w:color w:themeColor="text1" w:val="000000"/>
              </w:rPr>
              <w:t>2</w:t>
            </w:r>
          </w:p>
        </w:tc>
        <w:tc>
          <w:tcPr>
            <w:tcW w:w="89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color w:themeColor="text1" w:val="000000"/>
              </w:rPr>
            </w:pPr>
            <w:r>
              <w:rPr>
                <w:color w:themeColor="text1" w:val="000000"/>
              </w:rPr>
              <w:t>128</w:t>
            </w:r>
          </w:p>
        </w:tc>
        <w:tc>
          <w:tcPr>
            <w:tcW w:w="11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color w:themeColor="text1" w:val="000000"/>
              </w:rPr>
            </w:pPr>
            <w:r>
              <w:rPr>
                <w:color w:themeColor="text1" w:val="000000"/>
              </w:rPr>
              <w:t>301</w:t>
            </w:r>
          </w:p>
        </w:tc>
      </w:tr>
      <w:tr>
        <w:trPr/>
        <w:tc>
          <w:tcPr>
            <w:tcW w:w="41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color w:themeColor="text1" w:val="000000"/>
              </w:rPr>
            </w:pPr>
            <w:r>
              <w:rPr>
                <w:color w:themeColor="text1" w:val="000000"/>
              </w:rPr>
              <w:t>Casagiove</w:t>
            </w:r>
          </w:p>
        </w:tc>
        <w:tc>
          <w:tcPr>
            <w:tcW w:w="10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color w:themeColor="text1" w:val="000000"/>
              </w:rPr>
            </w:pPr>
            <w:r>
              <w:rPr>
                <w:color w:themeColor="text1" w:val="000000"/>
              </w:rPr>
              <w:t>14</w:t>
            </w:r>
          </w:p>
        </w:tc>
        <w:tc>
          <w:tcPr>
            <w:tcW w:w="89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color w:themeColor="text1" w:val="000000"/>
              </w:rPr>
            </w:pPr>
            <w:r>
              <w:rPr>
                <w:color w:themeColor="text1" w:val="000000"/>
              </w:rPr>
              <w:t>93</w:t>
            </w:r>
          </w:p>
        </w:tc>
        <w:tc>
          <w:tcPr>
            <w:tcW w:w="11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color w:themeColor="text1" w:val="000000"/>
              </w:rPr>
            </w:pPr>
            <w:r>
              <w:rPr>
                <w:color w:themeColor="text1" w:val="000000"/>
              </w:rPr>
              <w:t>212</w:t>
            </w:r>
          </w:p>
        </w:tc>
      </w:tr>
      <w:tr>
        <w:trPr/>
        <w:tc>
          <w:tcPr>
            <w:tcW w:w="41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color w:themeColor="text1" w:val="000000"/>
              </w:rPr>
            </w:pPr>
            <w:r>
              <w:rPr>
                <w:color w:themeColor="text1" w:val="000000"/>
              </w:rPr>
              <w:t>Marcianise</w:t>
            </w:r>
          </w:p>
        </w:tc>
        <w:tc>
          <w:tcPr>
            <w:tcW w:w="10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color w:themeColor="text1" w:val="000000"/>
              </w:rPr>
            </w:pPr>
            <w:r>
              <w:rPr>
                <w:color w:themeColor="text1" w:val="000000"/>
              </w:rPr>
              <w:t>4</w:t>
            </w:r>
          </w:p>
        </w:tc>
        <w:tc>
          <w:tcPr>
            <w:tcW w:w="89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color w:themeColor="text1" w:val="000000"/>
              </w:rPr>
            </w:pPr>
            <w:r>
              <w:rPr>
                <w:color w:themeColor="text1" w:val="000000"/>
              </w:rPr>
              <w:t>128</w:t>
            </w:r>
          </w:p>
        </w:tc>
        <w:tc>
          <w:tcPr>
            <w:tcW w:w="11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color w:themeColor="text1" w:val="000000"/>
              </w:rPr>
            </w:pPr>
            <w:r>
              <w:rPr>
                <w:color w:themeColor="text1" w:val="000000"/>
              </w:rPr>
              <w:t>207</w:t>
            </w:r>
          </w:p>
        </w:tc>
      </w:tr>
      <w:tr>
        <w:trPr/>
        <w:tc>
          <w:tcPr>
            <w:tcW w:w="41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color w:themeColor="text1" w:val="000000"/>
              </w:rPr>
            </w:pPr>
            <w:r>
              <w:rPr>
                <w:color w:themeColor="text1" w:val="000000"/>
              </w:rPr>
              <w:t>Santa Maria Capua Vetere</w:t>
            </w:r>
          </w:p>
        </w:tc>
        <w:tc>
          <w:tcPr>
            <w:tcW w:w="10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color w:themeColor="text1" w:val="000000"/>
              </w:rPr>
            </w:pPr>
            <w:r>
              <w:rPr>
                <w:color w:themeColor="text1" w:val="000000"/>
              </w:rPr>
              <w:t>30</w:t>
            </w:r>
          </w:p>
        </w:tc>
        <w:tc>
          <w:tcPr>
            <w:tcW w:w="89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color w:themeColor="text1" w:val="000000"/>
              </w:rPr>
            </w:pPr>
            <w:r>
              <w:rPr>
                <w:color w:themeColor="text1" w:val="000000"/>
              </w:rPr>
              <w:t>104</w:t>
            </w:r>
          </w:p>
        </w:tc>
        <w:tc>
          <w:tcPr>
            <w:tcW w:w="11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color w:themeColor="text1" w:val="000000"/>
              </w:rPr>
            </w:pPr>
            <w:r>
              <w:rPr>
                <w:color w:themeColor="text1" w:val="000000"/>
              </w:rPr>
              <w:t>171</w:t>
            </w:r>
          </w:p>
        </w:tc>
      </w:tr>
      <w:tr>
        <w:trPr/>
        <w:tc>
          <w:tcPr>
            <w:tcW w:w="41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color w:themeColor="text1" w:val="000000"/>
              </w:rPr>
            </w:pPr>
            <w:r>
              <w:rPr>
                <w:color w:themeColor="text1" w:val="000000"/>
              </w:rPr>
              <w:t>San Nicola la Strada</w:t>
            </w:r>
          </w:p>
        </w:tc>
        <w:tc>
          <w:tcPr>
            <w:tcW w:w="10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color w:themeColor="text1" w:val="000000"/>
              </w:rPr>
            </w:pPr>
            <w:r>
              <w:rPr>
                <w:color w:themeColor="text1" w:val="000000"/>
              </w:rPr>
              <w:t>6</w:t>
            </w:r>
          </w:p>
        </w:tc>
        <w:tc>
          <w:tcPr>
            <w:tcW w:w="89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color w:themeColor="text1" w:val="000000"/>
              </w:rPr>
            </w:pPr>
            <w:r>
              <w:rPr>
                <w:color w:themeColor="text1" w:val="000000"/>
              </w:rPr>
              <w:t>71</w:t>
            </w:r>
          </w:p>
        </w:tc>
        <w:tc>
          <w:tcPr>
            <w:tcW w:w="11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color w:themeColor="text1" w:val="000000"/>
              </w:rPr>
            </w:pPr>
            <w:r>
              <w:rPr>
                <w:color w:themeColor="text1" w:val="000000"/>
              </w:rPr>
              <w:t>161</w:t>
            </w:r>
          </w:p>
        </w:tc>
      </w:tr>
      <w:tr>
        <w:trPr/>
        <w:tc>
          <w:tcPr>
            <w:tcW w:w="41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color w:themeColor="text1" w:val="000000"/>
              </w:rPr>
            </w:pPr>
            <w:r>
              <w:rPr>
                <w:color w:themeColor="text1" w:val="000000"/>
              </w:rPr>
              <w:t>Casapulla</w:t>
            </w:r>
          </w:p>
        </w:tc>
        <w:tc>
          <w:tcPr>
            <w:tcW w:w="10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color w:themeColor="text1" w:val="000000"/>
              </w:rPr>
            </w:pPr>
            <w:r>
              <w:rPr>
                <w:color w:themeColor="text1" w:val="000000"/>
              </w:rPr>
              <w:t>7</w:t>
            </w:r>
          </w:p>
        </w:tc>
        <w:tc>
          <w:tcPr>
            <w:tcW w:w="89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color w:themeColor="text1" w:val="000000"/>
              </w:rPr>
            </w:pPr>
            <w:r>
              <w:rPr>
                <w:color w:themeColor="text1" w:val="000000"/>
              </w:rPr>
              <w:t>64</w:t>
            </w:r>
          </w:p>
        </w:tc>
        <w:tc>
          <w:tcPr>
            <w:tcW w:w="11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color w:themeColor="text1" w:val="000000"/>
              </w:rPr>
            </w:pPr>
            <w:r>
              <w:rPr>
                <w:color w:themeColor="text1" w:val="000000"/>
              </w:rPr>
              <w:t>140</w:t>
            </w:r>
          </w:p>
        </w:tc>
      </w:tr>
      <w:tr>
        <w:trPr/>
        <w:tc>
          <w:tcPr>
            <w:tcW w:w="41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color w:themeColor="text1" w:val="000000"/>
              </w:rPr>
            </w:pPr>
            <w:r>
              <w:rPr>
                <w:color w:themeColor="text1" w:val="000000"/>
              </w:rPr>
              <w:t>San Prisco</w:t>
            </w:r>
          </w:p>
        </w:tc>
        <w:tc>
          <w:tcPr>
            <w:tcW w:w="10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color w:themeColor="text1" w:val="000000"/>
              </w:rPr>
            </w:pPr>
            <w:r>
              <w:rPr>
                <w:color w:themeColor="text1" w:val="000000"/>
              </w:rPr>
              <w:t>6</w:t>
            </w:r>
          </w:p>
        </w:tc>
        <w:tc>
          <w:tcPr>
            <w:tcW w:w="89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color w:themeColor="text1" w:val="000000"/>
              </w:rPr>
            </w:pPr>
            <w:r>
              <w:rPr>
                <w:color w:themeColor="text1" w:val="000000"/>
              </w:rPr>
              <w:t>30</w:t>
            </w:r>
          </w:p>
        </w:tc>
        <w:tc>
          <w:tcPr>
            <w:tcW w:w="11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color w:themeColor="text1" w:val="000000"/>
              </w:rPr>
            </w:pPr>
            <w:r>
              <w:rPr>
                <w:color w:themeColor="text1" w:val="000000"/>
              </w:rPr>
              <w:t>52</w:t>
            </w:r>
          </w:p>
        </w:tc>
      </w:tr>
      <w:tr>
        <w:trPr/>
        <w:tc>
          <w:tcPr>
            <w:tcW w:w="41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color w:themeColor="text1" w:val="000000"/>
              </w:rPr>
            </w:pPr>
            <w:r>
              <w:rPr>
                <w:color w:themeColor="text1" w:val="000000"/>
              </w:rPr>
              <w:t>Curti</w:t>
            </w:r>
          </w:p>
        </w:tc>
        <w:tc>
          <w:tcPr>
            <w:tcW w:w="10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color w:themeColor="text1" w:val="000000"/>
              </w:rPr>
            </w:pPr>
            <w:r>
              <w:rPr>
                <w:color w:themeColor="text1" w:val="000000"/>
              </w:rPr>
              <w:t>4</w:t>
            </w:r>
          </w:p>
        </w:tc>
        <w:tc>
          <w:tcPr>
            <w:tcW w:w="89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color w:themeColor="text1" w:val="000000"/>
              </w:rPr>
            </w:pPr>
            <w:r>
              <w:rPr>
                <w:color w:themeColor="text1" w:val="000000"/>
              </w:rPr>
              <w:t>10</w:t>
            </w:r>
          </w:p>
        </w:tc>
        <w:tc>
          <w:tcPr>
            <w:tcW w:w="11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color w:themeColor="text1" w:val="000000"/>
              </w:rPr>
            </w:pPr>
            <w:r>
              <w:rPr>
                <w:color w:themeColor="text1" w:val="000000"/>
              </w:rPr>
              <w:t>20</w:t>
            </w:r>
          </w:p>
        </w:tc>
      </w:tr>
      <w:tr>
        <w:trPr/>
        <w:tc>
          <w:tcPr>
            <w:tcW w:w="41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color w:themeColor="text1" w:val="000000"/>
              </w:rPr>
            </w:pPr>
            <w:r>
              <w:rPr>
                <w:color w:themeColor="text1" w:val="000000"/>
              </w:rPr>
              <w:t>San Tammaro</w:t>
            </w:r>
          </w:p>
        </w:tc>
        <w:tc>
          <w:tcPr>
            <w:tcW w:w="10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color w:themeColor="text1" w:val="000000"/>
              </w:rPr>
            </w:pPr>
            <w:r>
              <w:rPr>
                <w:color w:themeColor="text1" w:val="000000"/>
              </w:rPr>
              <w:t>2</w:t>
            </w:r>
          </w:p>
        </w:tc>
        <w:tc>
          <w:tcPr>
            <w:tcW w:w="89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color w:themeColor="text1" w:val="000000"/>
              </w:rPr>
            </w:pPr>
            <w:r>
              <w:rPr>
                <w:color w:themeColor="text1" w:val="000000"/>
              </w:rPr>
              <w:t>8</w:t>
            </w:r>
          </w:p>
        </w:tc>
        <w:tc>
          <w:tcPr>
            <w:tcW w:w="11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color w:themeColor="text1" w:val="000000"/>
              </w:rPr>
            </w:pPr>
            <w:r>
              <w:rPr>
                <w:color w:themeColor="text1" w:val="000000"/>
              </w:rPr>
              <w:t>18</w:t>
            </w:r>
          </w:p>
        </w:tc>
      </w:tr>
      <w:tr>
        <w:trPr/>
        <w:tc>
          <w:tcPr>
            <w:tcW w:w="41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color w:themeColor="text1" w:val="000000"/>
              </w:rPr>
            </w:pPr>
            <w:r>
              <w:rPr>
                <w:color w:themeColor="text1" w:val="000000"/>
              </w:rPr>
              <w:t>Maddaloni</w:t>
            </w:r>
          </w:p>
        </w:tc>
        <w:tc>
          <w:tcPr>
            <w:tcW w:w="10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color w:themeColor="text1" w:val="000000"/>
              </w:rPr>
            </w:pPr>
            <w:r>
              <w:rPr>
                <w:color w:themeColor="text1" w:val="000000"/>
              </w:rPr>
              <w:t>3</w:t>
            </w:r>
          </w:p>
        </w:tc>
        <w:tc>
          <w:tcPr>
            <w:tcW w:w="89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color w:themeColor="text1" w:val="000000"/>
              </w:rPr>
            </w:pPr>
            <w:r>
              <w:rPr>
                <w:color w:themeColor="text1" w:val="000000"/>
              </w:rPr>
              <w:t>8</w:t>
            </w:r>
          </w:p>
        </w:tc>
        <w:tc>
          <w:tcPr>
            <w:tcW w:w="11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color w:themeColor="text1" w:val="000000"/>
              </w:rPr>
            </w:pPr>
            <w:r>
              <w:rPr>
                <w:color w:themeColor="text1" w:val="000000"/>
              </w:rPr>
              <w:t>15</w:t>
            </w:r>
          </w:p>
        </w:tc>
      </w:tr>
      <w:tr>
        <w:trPr/>
        <w:tc>
          <w:tcPr>
            <w:tcW w:w="419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color w:themeColor="text1" w:val="000000"/>
              </w:rPr>
            </w:pPr>
            <w:r>
              <w:rPr>
                <w:color w:themeColor="text1" w:val="000000"/>
              </w:rPr>
              <w:t>Valle di Maddaloni</w:t>
            </w:r>
          </w:p>
        </w:tc>
        <w:tc>
          <w:tcPr>
            <w:tcW w:w="10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color w:themeColor="text1" w:val="000000"/>
              </w:rPr>
            </w:pPr>
            <w:r>
              <w:rPr>
                <w:color w:themeColor="text1" w:val="000000"/>
              </w:rPr>
              <w:t>1</w:t>
            </w:r>
          </w:p>
        </w:tc>
        <w:tc>
          <w:tcPr>
            <w:tcW w:w="89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color w:themeColor="text1" w:val="000000"/>
              </w:rPr>
            </w:pPr>
            <w:r>
              <w:rPr>
                <w:color w:themeColor="text1" w:val="000000"/>
              </w:rPr>
              <w:t>3</w:t>
            </w:r>
          </w:p>
        </w:tc>
        <w:tc>
          <w:tcPr>
            <w:tcW w:w="11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color w:themeColor="text1" w:val="000000"/>
              </w:rPr>
            </w:pPr>
            <w:r>
              <w:rPr>
                <w:color w:themeColor="text1" w:val="000000"/>
              </w:rPr>
              <w:t>6</w:t>
            </w:r>
          </w:p>
        </w:tc>
      </w:tr>
    </w:tbl>
    <w:p>
      <w:pPr>
        <w:pStyle w:val="Normal"/>
        <w:spacing w:lineRule="auto" w:line="360"/>
        <w:jc w:val="both"/>
        <w:rPr>
          <w:color w:themeColor="text1" w:val="000000"/>
        </w:rPr>
      </w:pPr>
      <w:r>
        <w:rPr>
          <w:color w:themeColor="text1" w:val="000000"/>
        </w:rPr>
      </w:r>
    </w:p>
    <w:p>
      <w:pPr>
        <w:pStyle w:val="Normal"/>
        <w:spacing w:lineRule="auto" w:line="360"/>
        <w:jc w:val="both"/>
        <w:rPr>
          <w:color w:themeColor="text1" w:val="000000"/>
        </w:rPr>
      </w:pPr>
      <w:r>
        <w:rPr>
          <w:color w:themeColor="text1" w:val="000000"/>
        </w:rPr>
        <w:t xml:space="preserve">La distribuzione dei posti letto evidenzia una </w:t>
      </w:r>
      <w:r>
        <w:rPr>
          <w:b/>
          <w:bCs/>
          <w:color w:themeColor="text1" w:val="000000"/>
        </w:rPr>
        <w:t>fortissima polarizzazione sull’asse urbano della Reggia</w:t>
      </w:r>
      <w:r>
        <w:rPr>
          <w:color w:themeColor="text1" w:val="000000"/>
        </w:rPr>
        <w:t xml:space="preserve">, con il solo Comune di Caserta che concentra circa il </w:t>
      </w:r>
      <w:r>
        <w:rPr>
          <w:b/>
          <w:bCs/>
          <w:color w:themeColor="text1" w:val="000000"/>
        </w:rPr>
        <w:t>49,7% della capacità ricettiva complessiva</w:t>
      </w:r>
      <w:r>
        <w:rPr>
          <w:color w:themeColor="text1" w:val="000000"/>
        </w:rPr>
        <w:t xml:space="preserve"> del perimetro DMO.</w:t>
      </w:r>
    </w:p>
    <w:p>
      <w:pPr>
        <w:pStyle w:val="Normal"/>
        <w:spacing w:lineRule="auto" w:line="360"/>
        <w:jc w:val="both"/>
        <w:rPr>
          <w:color w:themeColor="text1" w:val="000000"/>
        </w:rPr>
      </w:pPr>
      <w:r>
        <w:rPr>
          <w:color w:themeColor="text1" w:val="000000"/>
        </w:rPr>
        <w:t>L’area Capua–Santa Maria Capua Vetere costituisce il secondo bacino ricettivo della destinazione, coerente con il ruolo di polo dell’asse archeologico.</w:t>
      </w:r>
    </w:p>
    <w:p>
      <w:pPr>
        <w:pStyle w:val="Normal"/>
        <w:spacing w:lineRule="auto" w:line="360"/>
        <w:jc w:val="both"/>
        <w:rPr>
          <w:color w:themeColor="text1" w:val="000000"/>
        </w:rPr>
      </w:pPr>
      <w:r>
        <w:rPr>
          <w:color w:themeColor="text1" w:val="000000"/>
        </w:rPr>
        <w:t>I comuni di San Marco Evangelista, Capodrise e Marcianise svolgono invece una funzione di cintura urbana funzionale all’Hub, contribuendo alla continuità territoriale, all’accessibilità e al rafforzamento della capacità ricettiva diffusa.</w:t>
      </w:r>
    </w:p>
    <w:p>
      <w:pPr>
        <w:pStyle w:val="Normal"/>
        <w:spacing w:lineRule="auto" w:line="360"/>
        <w:jc w:val="both"/>
        <w:rPr>
          <w:color w:themeColor="text1" w:val="000000"/>
        </w:rPr>
      </w:pPr>
      <w:r>
        <w:rPr>
          <w:color w:themeColor="text1" w:val="000000"/>
        </w:rPr>
        <w:t>I comuni di Maddaloni e San Tammaro presentano una capacità ricettiva limitata, coerente con la loro funzione strategica di porta territoriale e di integrazione paesaggistica e culturale, più che di base primaria di soggiorno.</w:t>
      </w:r>
    </w:p>
    <w:p>
      <w:pPr>
        <w:pStyle w:val="Normal"/>
        <w:spacing w:lineRule="auto" w:line="360"/>
        <w:ind w:start="567"/>
        <w:rPr>
          <w:color w:themeColor="text1" w:val="000000"/>
        </w:rPr>
      </w:pPr>
      <w:r>
        <w:rPr>
          <w:color w:themeColor="text1" w:val="000000"/>
        </w:rPr>
      </w:r>
    </w:p>
    <w:p>
      <w:pPr>
        <w:pStyle w:val="Heading2"/>
        <w:spacing w:lineRule="auto" w:line="360"/>
        <w:rPr>
          <w:b/>
          <w:bCs/>
          <w:color w:themeColor="text1" w:val="000000"/>
        </w:rPr>
      </w:pPr>
      <w:bookmarkStart w:id="5" w:name="_Toc224171151"/>
      <w:r>
        <w:rPr>
          <w:b/>
          <w:bCs/>
          <w:color w:themeColor="text1" w:val="000000"/>
        </w:rPr>
        <w:t>2.2 L’assetto territoriale della dmo</w:t>
      </w:r>
      <w:bookmarkEnd w:id="5"/>
      <w:r>
        <w:rPr>
          <w:b/>
          <w:bCs/>
          <w:color w:themeColor="text1" w:val="000000"/>
        </w:rPr>
        <w:t xml:space="preserve"> </w:t>
      </w:r>
    </w:p>
    <w:p>
      <w:pPr>
        <w:pStyle w:val="Normal"/>
        <w:spacing w:lineRule="auto" w:line="360"/>
        <w:rPr>
          <w:color w:themeColor="text1" w:val="000000"/>
        </w:rPr>
      </w:pPr>
      <w:r>
        <w:rPr>
          <w:color w:themeColor="text1" w:val="000000"/>
        </w:rPr>
        <w:t xml:space="preserve"> </w:t>
      </w:r>
      <w:r>
        <w:rPr>
          <w:color w:themeColor="text1" w:val="000000"/>
        </w:rPr>
        <w:t>Il posizionamento competitivo della destinazione non si fonda sulla valorizzazione isolata dei singoli comuni o dei singoli attrattori, bensì sulla costruzione di un sistema territoriale integrato, riconoscibile e coerente, organizzato lungo un asse culturale e infrastrutturale ad alta densità storica, monumentale e urbana.</w:t>
      </w:r>
    </w:p>
    <w:p>
      <w:pPr>
        <w:pStyle w:val="Normal"/>
        <w:spacing w:lineRule="auto" w:line="360"/>
        <w:rPr>
          <w:color w:themeColor="text1" w:val="000000"/>
        </w:rPr>
      </w:pPr>
      <w:r>
        <w:rPr>
          <w:color w:themeColor="text1" w:val="000000"/>
        </w:rPr>
        <w:t xml:space="preserve">La DMO assume quale riferimento strategico il </w:t>
      </w:r>
      <w:r>
        <w:rPr>
          <w:b/>
          <w:bCs/>
          <w:color w:themeColor="text1" w:val="000000"/>
        </w:rPr>
        <w:t>Sistema Culturale Integrato Reggia–Capua</w:t>
      </w:r>
      <w:r>
        <w:rPr>
          <w:color w:themeColor="text1" w:val="000000"/>
        </w:rPr>
        <w:t>, configurato come corridoio territoriale continuo nel quale si concentrano i principali poli di attrazione, la capacità ricettiva prevalente e le connessioni infrastrutturali primarie della destinazione.</w:t>
      </w:r>
    </w:p>
    <w:p>
      <w:pPr>
        <w:pStyle w:val="Normal"/>
        <w:spacing w:lineRule="auto" w:line="360"/>
        <w:rPr>
          <w:color w:themeColor="text1" w:val="000000"/>
        </w:rPr>
      </w:pPr>
      <w:r>
        <w:rPr>
          <w:color w:themeColor="text1" w:val="000000"/>
        </w:rPr>
        <w:t>L’asse territoriale della DMO si sviluppa lungo una direttrice urbana compatta e funzionalmente integrata che connette in sequenza lineare:</w:t>
      </w:r>
    </w:p>
    <w:p>
      <w:pPr>
        <w:pStyle w:val="Normal"/>
        <w:spacing w:lineRule="auto" w:line="360"/>
        <w:rPr>
          <w:color w:themeColor="text1" w:val="000000"/>
        </w:rPr>
      </w:pPr>
      <w:r>
        <w:rPr>
          <w:color w:themeColor="text1" w:val="000000"/>
        </w:rPr>
        <w:t xml:space="preserve">– </w:t>
      </w:r>
      <w:r>
        <w:rPr>
          <w:color w:themeColor="text1" w:val="000000"/>
        </w:rPr>
        <w:t>il sistema monumentale borbonico centrato sulla Reggia di Caserta e sul Viale Carlo III;</w:t>
      </w:r>
    </w:p>
    <w:p>
      <w:pPr>
        <w:pStyle w:val="Normal"/>
        <w:spacing w:lineRule="auto" w:line="360"/>
        <w:rPr>
          <w:color w:themeColor="text1" w:val="000000"/>
        </w:rPr>
      </w:pPr>
      <w:r>
        <w:rPr>
          <w:color w:themeColor="text1" w:val="000000"/>
        </w:rPr>
        <w:t xml:space="preserve">– </w:t>
      </w:r>
      <w:r>
        <w:rPr>
          <w:color w:themeColor="text1" w:val="000000"/>
        </w:rPr>
        <w:t>il complesso del Belvedere di San Leucio e il Real Sito di Carditello, quali componenti strutturali del paesaggio borbonico;</w:t>
      </w:r>
    </w:p>
    <w:p>
      <w:pPr>
        <w:pStyle w:val="Normal"/>
        <w:spacing w:lineRule="auto" w:line="360"/>
        <w:rPr>
          <w:color w:themeColor="text1" w:val="000000"/>
        </w:rPr>
      </w:pPr>
      <w:r>
        <w:rPr>
          <w:color w:themeColor="text1" w:val="000000"/>
        </w:rPr>
        <w:t xml:space="preserve">– </w:t>
      </w:r>
      <w:r>
        <w:rPr>
          <w:color w:themeColor="text1" w:val="000000"/>
        </w:rPr>
        <w:t>il sistema archeologico di Capua e Santa Maria Capua Vetere, fondato sull’Anfiteatro Campano, sul Mitreo e sul Museo Archeologico dell’Antica Capua.</w:t>
      </w:r>
    </w:p>
    <w:p>
      <w:pPr>
        <w:pStyle w:val="Normal"/>
        <w:spacing w:lineRule="auto" w:line="360"/>
        <w:rPr>
          <w:color w:themeColor="text1" w:val="000000"/>
        </w:rPr>
      </w:pPr>
      <w:r>
        <w:rPr>
          <w:color w:themeColor="text1" w:val="000000"/>
        </w:rPr>
        <w:t>Tale configurazione non rappresenta una mera sommatoria di attrattori, ma una sequenza territoriale leggibile e percorribile, che consente di organizzare l’esperienza turistica in chiave lineare e integrata.</w:t>
      </w:r>
    </w:p>
    <w:p>
      <w:pPr>
        <w:pStyle w:val="Normal"/>
        <w:spacing w:lineRule="auto" w:line="360"/>
        <w:rPr>
          <w:color w:themeColor="text1" w:val="000000"/>
        </w:rPr>
      </w:pPr>
      <w:r>
        <w:rPr>
          <w:color w:themeColor="text1" w:val="000000"/>
        </w:rPr>
        <w:t xml:space="preserve">L’asse si sviluppa all’interno di un </w:t>
      </w:r>
      <w:r>
        <w:rPr>
          <w:b/>
          <w:bCs/>
          <w:color w:themeColor="text1" w:val="000000"/>
        </w:rPr>
        <w:t>continuum urbano senza soluzione di continuità</w:t>
      </w:r>
      <w:r>
        <w:rPr>
          <w:color w:themeColor="text1" w:val="000000"/>
        </w:rPr>
        <w:t xml:space="preserve">, costituito dai Comuni di </w:t>
      </w:r>
      <w:r>
        <w:rPr>
          <w:b/>
          <w:bCs/>
          <w:color w:themeColor="text1" w:val="000000"/>
        </w:rPr>
        <w:t xml:space="preserve">Caserta, San Nicola la Strada, San Marco Evangelista, Casapulla, Curti, San Prisco, Capodrise, Marcianise, Casagiove, Capua e Santa Maria Capua Vetere, </w:t>
      </w:r>
      <w:r>
        <w:rPr>
          <w:color w:themeColor="text1" w:val="000000"/>
        </w:rPr>
        <w:t xml:space="preserve"> ai quali si integrano funzionalmente </w:t>
      </w:r>
      <w:r>
        <w:rPr>
          <w:b/>
          <w:bCs/>
          <w:color w:themeColor="text1" w:val="000000"/>
        </w:rPr>
        <w:t>San Tammaro, Maddaloni e Valle di Maddaloni</w:t>
      </w:r>
      <w:r>
        <w:rPr>
          <w:color w:themeColor="text1" w:val="000000"/>
        </w:rPr>
        <w:t>.</w:t>
      </w:r>
    </w:p>
    <w:p>
      <w:pPr>
        <w:pStyle w:val="Normal"/>
        <w:spacing w:lineRule="auto" w:line="360"/>
        <w:rPr>
          <w:color w:themeColor="text1" w:val="000000"/>
        </w:rPr>
      </w:pPr>
      <w:r>
        <w:rPr>
          <w:color w:themeColor="text1" w:val="000000"/>
        </w:rPr>
        <w:t>La continuità insediativa e viaria lungo l’asse Caserta–Santa Maria Capua Vetere configura un corridoio urbano lineare ad alta accessibilità, elemento abilitante per la mobilità turistica intra-destinazione e per la costruzione di prodotti integrati multi-polo.</w:t>
      </w:r>
    </w:p>
    <w:p>
      <w:pPr>
        <w:pStyle w:val="Normal"/>
        <w:spacing w:lineRule="auto" w:line="360"/>
        <w:rPr>
          <w:color w:themeColor="text1" w:val="000000"/>
        </w:rPr>
      </w:pPr>
      <w:r>
        <w:rPr>
          <w:color w:themeColor="text1" w:val="000000"/>
        </w:rPr>
        <w:t>All’interno di tale configurazione territoriale emergono funzioni differenziate e complementari:</w:t>
      </w:r>
    </w:p>
    <w:p>
      <w:pPr>
        <w:pStyle w:val="Normal"/>
        <w:spacing w:lineRule="auto" w:line="360"/>
        <w:rPr>
          <w:color w:themeColor="text1" w:val="000000"/>
        </w:rPr>
      </w:pPr>
      <w:r>
        <w:rPr>
          <w:color w:themeColor="text1" w:val="000000"/>
        </w:rPr>
        <w:t xml:space="preserve">• </w:t>
      </w:r>
      <w:r>
        <w:rPr>
          <w:b/>
          <w:bCs/>
          <w:color w:themeColor="text1" w:val="000000"/>
        </w:rPr>
        <w:t>Caserta</w:t>
      </w:r>
      <w:r>
        <w:rPr>
          <w:color w:themeColor="text1" w:val="000000"/>
        </w:rPr>
        <w:t xml:space="preserve"> svolge il ruolo di Hub primario, fulcro maggiormente conosciuto e visitato base di soggiorno della destinazione;</w:t>
      </w:r>
    </w:p>
    <w:p>
      <w:pPr>
        <w:pStyle w:val="Normal"/>
        <w:spacing w:lineRule="auto" w:line="360"/>
        <w:rPr>
          <w:color w:themeColor="text1" w:val="000000"/>
        </w:rPr>
      </w:pPr>
      <w:r>
        <w:rPr>
          <w:color w:themeColor="text1" w:val="000000"/>
        </w:rPr>
        <w:t xml:space="preserve">• </w:t>
      </w:r>
      <w:r>
        <w:rPr>
          <w:b/>
          <w:bCs/>
          <w:color w:themeColor="text1" w:val="000000"/>
        </w:rPr>
        <w:t>Santa Maria Capua Vetere e Capua</w:t>
      </w:r>
      <w:r>
        <w:rPr>
          <w:color w:themeColor="text1" w:val="000000"/>
        </w:rPr>
        <w:t xml:space="preserve"> costituiscono il secondo polo strutturante, centrato sul sistema archeologico e storico-urbano;</w:t>
      </w:r>
    </w:p>
    <w:p>
      <w:pPr>
        <w:pStyle w:val="Normal"/>
        <w:spacing w:lineRule="auto" w:line="360"/>
        <w:rPr>
          <w:color w:themeColor="text1" w:val="000000"/>
        </w:rPr>
      </w:pPr>
      <w:r>
        <w:rPr>
          <w:color w:themeColor="text1" w:val="000000"/>
        </w:rPr>
        <w:t xml:space="preserve">• </w:t>
      </w:r>
      <w:r>
        <w:rPr>
          <w:b/>
          <w:bCs/>
          <w:color w:themeColor="text1" w:val="000000"/>
        </w:rPr>
        <w:t>San Nicola la Strada, San Marco Evangelista, Casapulla, Curti, San Prisco, Capodrise e Casagiove</w:t>
      </w:r>
      <w:r>
        <w:rPr>
          <w:color w:themeColor="text1" w:val="000000"/>
        </w:rPr>
        <w:t xml:space="preserve"> garantiscono la continuità morfologica e funzionale dell’asse urbano, rafforzando accessibilità, servizi al visitatore e capacità ricettiva diffusa;</w:t>
      </w:r>
    </w:p>
    <w:p>
      <w:pPr>
        <w:pStyle w:val="Normal"/>
        <w:spacing w:lineRule="auto" w:line="360"/>
        <w:rPr>
          <w:color w:themeColor="text1" w:val="000000"/>
        </w:rPr>
      </w:pPr>
      <w:r>
        <w:rPr>
          <w:color w:themeColor="text1" w:val="000000"/>
        </w:rPr>
        <w:t xml:space="preserve">• </w:t>
      </w:r>
      <w:r>
        <w:rPr>
          <w:b/>
          <w:bCs/>
          <w:color w:themeColor="text1" w:val="000000"/>
        </w:rPr>
        <w:t>Marcianise</w:t>
      </w:r>
      <w:r>
        <w:rPr>
          <w:color w:themeColor="text1" w:val="000000"/>
        </w:rPr>
        <w:t xml:space="preserve"> assume una funzione strategica specifica quale polo dei servizi, della logistica territoriale e delle grandi polarità commerciali e fieristiche, integrando l’offerta culturale con funzioni di supporto alla permanenza, al turismo business e allo shopping esperienziale;</w:t>
      </w:r>
    </w:p>
    <w:p>
      <w:pPr>
        <w:pStyle w:val="Normal"/>
        <w:spacing w:lineRule="auto" w:line="360"/>
        <w:rPr>
          <w:color w:themeColor="text1" w:val="000000"/>
        </w:rPr>
      </w:pPr>
      <w:r>
        <w:rPr>
          <w:color w:themeColor="text1" w:val="000000"/>
        </w:rPr>
        <w:t xml:space="preserve">• </w:t>
      </w:r>
      <w:r>
        <w:rPr>
          <w:b/>
          <w:bCs/>
          <w:color w:themeColor="text1" w:val="000000"/>
        </w:rPr>
        <w:t>San Tammaro</w:t>
      </w:r>
      <w:r>
        <w:rPr>
          <w:color w:themeColor="text1" w:val="000000"/>
        </w:rPr>
        <w:t xml:space="preserve"> contribuisce alla valorizzazione del sistema borbonico attraverso il Real Sito di Carditello;</w:t>
      </w:r>
    </w:p>
    <w:p>
      <w:pPr>
        <w:pStyle w:val="Normal"/>
        <w:spacing w:lineRule="auto" w:line="360"/>
        <w:rPr>
          <w:color w:themeColor="text1" w:val="000000"/>
        </w:rPr>
      </w:pPr>
      <w:r>
        <w:rPr>
          <w:color w:themeColor="text1" w:val="000000"/>
        </w:rPr>
        <w:t xml:space="preserve">• </w:t>
      </w:r>
      <w:r>
        <w:rPr>
          <w:b/>
          <w:bCs/>
          <w:color w:themeColor="text1" w:val="000000"/>
        </w:rPr>
        <w:t>Maddaloni</w:t>
      </w:r>
      <w:r>
        <w:rPr>
          <w:color w:themeColor="text1" w:val="000000"/>
        </w:rPr>
        <w:t xml:space="preserve"> opera come porta orientale dell’asse territoriale e piattaforma di connessione con i sistemi paesaggistici e il turismo slow delle aree interne.</w:t>
      </w:r>
    </w:p>
    <w:p>
      <w:pPr>
        <w:pStyle w:val="Normal"/>
        <w:spacing w:lineRule="auto" w:line="360"/>
        <w:rPr>
          <w:color w:themeColor="text1" w:val="000000"/>
        </w:rPr>
      </w:pPr>
      <w:r>
        <w:rPr>
          <w:color w:themeColor="text1" w:val="000000"/>
        </w:rPr>
        <w:t>•</w:t>
      </w:r>
      <w:r>
        <w:rPr>
          <w:b/>
          <w:bCs/>
          <w:color w:themeColor="text1" w:val="000000"/>
        </w:rPr>
        <w:t xml:space="preserve"> </w:t>
      </w:r>
      <w:r>
        <w:rPr>
          <w:b/>
          <w:bCs/>
          <w:color w:themeColor="text1" w:val="000000"/>
        </w:rPr>
        <w:t xml:space="preserve">Valle di Maddaloni </w:t>
      </w:r>
      <w:r>
        <w:rPr>
          <w:color w:themeColor="text1" w:val="000000"/>
        </w:rPr>
        <w:t>che con l’Acquedotto Carolino costituisce un attrattore di primario interesse storico-ingegneristico e paesaggistico, idoneo a integrare l’offerta culturale del sistema territoriale attraverso percorsi tematici, fruizione lenta e valorizzazione delle connessioni con i poli monumentali maggiori.</w:t>
      </w:r>
    </w:p>
    <w:p>
      <w:pPr>
        <w:pStyle w:val="Normal"/>
        <w:spacing w:lineRule="auto" w:line="360"/>
        <w:rPr>
          <w:color w:themeColor="text1" w:val="000000"/>
        </w:rPr>
      </w:pPr>
      <w:r>
        <w:rPr>
          <w:color w:themeColor="text1" w:val="000000"/>
        </w:rPr>
        <w:t>La continuità morfologica, infrastrutturale e funzionale dell’ambito territoriale consente di configurare una destinazione compatta, facilmente leggibile dal mercato e idonea alla costruzione di prodotti di soggiorno integrati.</w:t>
      </w:r>
    </w:p>
    <w:p>
      <w:pPr>
        <w:pStyle w:val="Normal"/>
        <w:spacing w:lineRule="auto" w:line="360"/>
        <w:rPr>
          <w:color w:themeColor="text1" w:val="000000"/>
        </w:rPr>
      </w:pPr>
      <w:r>
        <w:rPr>
          <w:color w:themeColor="text1" w:val="000000"/>
        </w:rPr>
        <w:t>L’asse territoriale svolge una funzione strategica triplice:</w:t>
        <w:br/>
        <w:t xml:space="preserve">– </w:t>
      </w:r>
      <w:r>
        <w:rPr>
          <w:b/>
          <w:bCs/>
          <w:color w:themeColor="text1" w:val="000000"/>
        </w:rPr>
        <w:t>identitaria</w:t>
      </w:r>
      <w:r>
        <w:rPr>
          <w:color w:themeColor="text1" w:val="000000"/>
        </w:rPr>
        <w:t>, in quanto integra la matrice borbonica e la stratificazione archeologica romana in una narrazione culturale unitaria;</w:t>
        <w:br/>
        <w:t xml:space="preserve">– </w:t>
      </w:r>
      <w:r>
        <w:rPr>
          <w:b/>
          <w:bCs/>
          <w:color w:themeColor="text1" w:val="000000"/>
        </w:rPr>
        <w:t>organizzativa</w:t>
      </w:r>
      <w:r>
        <w:rPr>
          <w:color w:themeColor="text1" w:val="000000"/>
        </w:rPr>
        <w:t>, poiché concentra attrattori, servizi e ricettività lungo un corridoio gestibile in chiave di destinazione;</w:t>
        <w:br/>
        <w:t xml:space="preserve">– </w:t>
      </w:r>
      <w:r>
        <w:rPr>
          <w:b/>
          <w:bCs/>
          <w:color w:themeColor="text1" w:val="000000"/>
        </w:rPr>
        <w:t>attrattiva</w:t>
      </w:r>
      <w:r>
        <w:rPr>
          <w:color w:themeColor="text1" w:val="000000"/>
        </w:rPr>
        <w:t>, in quanto consente la costruzione di itinerari lineari e pacchetti multi-polo idonei all’aumento della permanenza media.</w:t>
      </w:r>
    </w:p>
    <w:p>
      <w:pPr>
        <w:pStyle w:val="Normal"/>
        <w:spacing w:lineRule="auto" w:line="360"/>
        <w:rPr>
          <w:color w:themeColor="text1" w:val="000000"/>
        </w:rPr>
      </w:pPr>
      <w:r>
        <w:rPr>
          <w:color w:themeColor="text1" w:val="000000"/>
        </w:rPr>
        <w:t>Il posizionamento della destinazione si fonda pertanto sulla riconoscibilità dell’asse territoriale come corridoio culturale integrato nel quale monumenti, paesaggi storici e sistemi urbani concorrono a costruire un’esperienza unitaria, distinta sia dalle destinazioni metropolitane ad alta densità turistica, sia dai sistemi diffusi a prevalente vocazione naturalistica.</w:t>
      </w:r>
    </w:p>
    <w:p>
      <w:pPr>
        <w:pStyle w:val="Heading2"/>
        <w:spacing w:lineRule="auto" w:line="360"/>
        <w:rPr>
          <w:color w:themeColor="text1" w:val="000000"/>
          <w:sz w:val="36"/>
          <w:szCs w:val="36"/>
        </w:rPr>
      </w:pPr>
      <w:bookmarkStart w:id="6" w:name="_Toc224171152"/>
      <w:r>
        <w:rPr>
          <w:rStyle w:val="Strong"/>
          <w:b w:val="false"/>
          <w:bCs w:val="false"/>
          <w:color w:themeColor="text1" w:val="000000"/>
        </w:rPr>
        <w:t>2.2.1 Comune di Capodrise</w:t>
      </w:r>
      <w:bookmarkEnd w:id="6"/>
    </w:p>
    <w:p>
      <w:pPr>
        <w:pStyle w:val="NormalWeb"/>
        <w:spacing w:lineRule="auto" w:line="360" w:beforeAutospacing="0" w:before="0" w:afterAutospacing="0" w:after="0"/>
        <w:rPr>
          <w:color w:themeColor="text1" w:val="000000"/>
        </w:rPr>
      </w:pPr>
      <w:r>
        <w:rPr>
          <w:rStyle w:val="Strong"/>
          <w:color w:themeColor="text1" w:val="000000"/>
        </w:rPr>
        <w:t>A) Identità territoriale e posizionamento</w:t>
      </w:r>
      <w:r>
        <w:rPr>
          <w:color w:themeColor="text1" w:val="000000"/>
        </w:rPr>
        <w:br/>
      </w:r>
      <w:r>
        <w:rPr>
          <w:rStyle w:val="Emphasis"/>
          <w:color w:themeColor="text1" w:val="000000"/>
        </w:rPr>
        <w:t>Ruolo del Comune nel sistema della destinazione. Relazione con l’Hub e con i poli tematici della DMO.</w:t>
      </w:r>
      <w:r>
        <w:rPr>
          <w:color w:themeColor="text1" w:val="000000"/>
        </w:rPr>
        <w:br/>
        <w:t>Comune appartenente al continuum urbano dell’asse Caserta–Capua, contribuisce alla continuità morfologica e funzionale dell’Hub territoriale esteso.</w:t>
      </w:r>
    </w:p>
    <w:p>
      <w:pPr>
        <w:pStyle w:val="NormalWeb"/>
        <w:spacing w:lineRule="auto" w:line="360" w:beforeAutospacing="0" w:before="0" w:afterAutospacing="0" w:after="0"/>
        <w:rPr>
          <w:color w:themeColor="text1" w:val="000000"/>
        </w:rPr>
      </w:pPr>
      <w:r>
        <w:rPr>
          <w:rStyle w:val="Strong"/>
          <w:color w:themeColor="text1" w:val="000000"/>
        </w:rPr>
        <w:t>B) Attrattori culturali e patrimoniali</w:t>
      </w:r>
      <w:r>
        <w:rPr>
          <w:color w:themeColor="text1" w:val="000000"/>
        </w:rPr>
        <w:br/>
      </w:r>
      <w:r>
        <w:rPr>
          <w:rStyle w:val="Emphasis"/>
          <w:color w:themeColor="text1" w:val="000000"/>
        </w:rPr>
        <w:t>Beni monumentali. Siti identitari. Paesaggio storico.</w:t>
      </w:r>
      <w:r>
        <w:rPr>
          <w:color w:themeColor="text1" w:val="000000"/>
        </w:rPr>
        <w:br/>
        <w:t>Patrimonio urbano e identità territoriale integrati nel sistema culturale della destinazione.</w:t>
      </w:r>
    </w:p>
    <w:p>
      <w:pPr>
        <w:pStyle w:val="NormalWeb"/>
        <w:spacing w:lineRule="auto" w:line="360" w:beforeAutospacing="0" w:before="0" w:afterAutospacing="0" w:after="0"/>
        <w:rPr>
          <w:color w:themeColor="text1" w:val="000000"/>
        </w:rPr>
      </w:pPr>
      <w:r>
        <w:rPr>
          <w:rStyle w:val="Strong"/>
          <w:color w:themeColor="text1" w:val="000000"/>
        </w:rPr>
        <w:t>C) Eventi e patrimonio immateriale</w:t>
      </w:r>
      <w:r>
        <w:rPr>
          <w:color w:themeColor="text1" w:val="000000"/>
        </w:rPr>
        <w:br/>
      </w:r>
      <w:r>
        <w:rPr>
          <w:rStyle w:val="Emphasis"/>
          <w:color w:themeColor="text1" w:val="000000"/>
        </w:rPr>
        <w:t>Rassegne culturali. Tradizioni locali. Religiosità popolare e patrimonio immateriale.</w:t>
      </w:r>
    </w:p>
    <w:p>
      <w:pPr>
        <w:pStyle w:val="NormalWeb"/>
        <w:spacing w:lineRule="auto" w:line="360" w:beforeAutospacing="0" w:before="0" w:afterAutospacing="0" w:after="0"/>
        <w:rPr>
          <w:color w:themeColor="text1" w:val="000000"/>
        </w:rPr>
      </w:pPr>
      <w:r>
        <w:rPr>
          <w:rStyle w:val="Strong"/>
          <w:color w:themeColor="text1" w:val="000000"/>
        </w:rPr>
        <w:t>D) Filiera economica e identità produttiva</w:t>
      </w:r>
      <w:r>
        <w:rPr>
          <w:color w:themeColor="text1" w:val="000000"/>
        </w:rPr>
        <w:br/>
      </w:r>
      <w:r>
        <w:rPr>
          <w:rStyle w:val="Emphasis"/>
          <w:color w:themeColor="text1" w:val="000000"/>
        </w:rPr>
        <w:t>Enogastronomia. Artigianato locale. Produzioni tipiche e filiere territoriali.</w:t>
      </w:r>
    </w:p>
    <w:p>
      <w:pPr>
        <w:pStyle w:val="NormalWeb"/>
        <w:spacing w:lineRule="auto" w:line="360" w:beforeAutospacing="0" w:before="0" w:afterAutospacing="0" w:after="0"/>
        <w:rPr>
          <w:color w:themeColor="text1" w:val="000000"/>
        </w:rPr>
      </w:pPr>
      <w:r>
        <w:rPr>
          <w:rStyle w:val="Strong"/>
          <w:color w:themeColor="text1" w:val="000000"/>
        </w:rPr>
        <w:t>E) Infrastrutture e servizi per il turismo</w:t>
      </w:r>
      <w:r>
        <w:rPr>
          <w:color w:themeColor="text1" w:val="000000"/>
        </w:rPr>
        <w:br/>
      </w:r>
      <w:r>
        <w:rPr>
          <w:rStyle w:val="Emphasis"/>
          <w:color w:themeColor="text1" w:val="000000"/>
        </w:rPr>
        <w:t>Ricettività. Accessibilità territoriale. Mobilità. Servizi al visitatore.</w:t>
      </w:r>
    </w:p>
    <w:p>
      <w:pPr>
        <w:pStyle w:val="NormalWeb"/>
        <w:spacing w:lineRule="auto" w:line="360" w:beforeAutospacing="0" w:before="0" w:afterAutospacing="0" w:after="0"/>
        <w:rPr>
          <w:color w:themeColor="text1" w:val="000000"/>
        </w:rPr>
      </w:pPr>
      <w:r>
        <w:rPr>
          <w:rStyle w:val="Strong"/>
          <w:color w:themeColor="text1" w:val="000000"/>
        </w:rPr>
        <w:t>F) Progettualità strategiche</w:t>
      </w:r>
      <w:r>
        <w:rPr>
          <w:color w:themeColor="text1" w:val="000000"/>
        </w:rPr>
        <w:br/>
      </w:r>
      <w:r>
        <w:rPr>
          <w:rStyle w:val="Emphasis"/>
          <w:color w:themeColor="text1" w:val="000000"/>
        </w:rPr>
        <w:t>Interventi programmati. Rigenerazione urbana. Investimenti turistici.</w:t>
      </w:r>
    </w:p>
    <w:p>
      <w:pPr>
        <w:pStyle w:val="NormalWeb"/>
        <w:spacing w:lineRule="auto" w:line="360" w:beforeAutospacing="0" w:before="0" w:afterAutospacing="0" w:after="0"/>
        <w:rPr>
          <w:color w:themeColor="text1" w:val="000000"/>
        </w:rPr>
      </w:pPr>
      <w:r>
        <w:rPr>
          <w:rStyle w:val="Strong"/>
          <w:color w:themeColor="text1" w:val="000000"/>
        </w:rPr>
        <w:t>G) Integrazione nel sistema DMO</w:t>
      </w:r>
      <w:r>
        <w:rPr>
          <w:color w:themeColor="text1" w:val="000000"/>
        </w:rPr>
        <w:br/>
      </w:r>
      <w:r>
        <w:rPr>
          <w:rStyle w:val="Emphasis"/>
          <w:color w:themeColor="text1" w:val="000000"/>
        </w:rPr>
        <w:t>Contributo ai prodotti integrati della destinazione. Ruolo negli itinerari territoriali. Funzioni di permanenza e distribuzione dei flussi.</w:t>
      </w:r>
    </w:p>
    <w:p>
      <w:pPr>
        <w:pStyle w:val="Normal"/>
        <w:spacing w:lineRule="auto" w:line="360"/>
        <w:rPr>
          <w:color w:themeColor="text1" w:val="000000"/>
        </w:rPr>
      </w:pPr>
      <w:r>
        <w:rPr/>
        <mc:AlternateContent>
          <mc:Choice Requires="wps">
            <w:drawing>
              <wp:inline distT="0" distB="0" distL="0" distR="0">
                <wp:extent cx="6120130" cy="635"/>
                <wp:effectExtent l="0" t="0" r="0" b="0"/>
                <wp:docPr id="1" name=""/>
                <a:graphic xmlns:a="http://schemas.openxmlformats.org/drawingml/2006/main">
                  <a:graphicData uri="http://schemas.microsoft.com/office/word/2010/wordprocessingShape">
                    <wps:wsp>
                      <wps:cNvSpPr/>
                      <wps:nvSpPr>
                        <wps:cNvPr id="2" name=""/>
                        <wps:cNvSpPr/>
                      </wps:nvSpPr>
                      <wps:spPr>
                        <a:xfrm>
                          <a:off x="0" y="0"/>
                          <a:ext cx="6120000" cy="72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0.1pt;width:481.85pt;height:0pt;mso-wrap-style:none;v-text-anchor:middle;mso-position-horizontal:center;mso-position-vertical:top">
                <v:fill o:detectmouseclick="t" type="solid" color2="#5f5f5f"/>
                <v:stroke color="#3465a4" joinstyle="round" endcap="flat"/>
                <w10:wrap type="topAndBottom"/>
              </v:rect>
            </w:pict>
          </mc:Fallback>
        </mc:AlternateContent>
      </w:r>
    </w:p>
    <w:p>
      <w:pPr>
        <w:pStyle w:val="Heading2"/>
        <w:spacing w:lineRule="auto" w:line="360"/>
        <w:rPr>
          <w:color w:themeColor="text1" w:val="000000"/>
        </w:rPr>
      </w:pPr>
      <w:bookmarkStart w:id="7" w:name="_Toc224171153"/>
      <w:r>
        <w:rPr>
          <w:rStyle w:val="Strong"/>
          <w:b w:val="false"/>
          <w:bCs w:val="false"/>
          <w:color w:themeColor="text1" w:val="000000"/>
        </w:rPr>
        <w:t>2.2.2 Comune di Capua</w:t>
      </w:r>
      <w:bookmarkEnd w:id="7"/>
    </w:p>
    <w:p>
      <w:pPr>
        <w:pStyle w:val="NormalWeb"/>
        <w:spacing w:lineRule="auto" w:line="360" w:beforeAutospacing="0" w:before="0" w:afterAutospacing="0" w:after="0"/>
        <w:rPr>
          <w:color w:themeColor="text1" w:val="000000"/>
        </w:rPr>
      </w:pPr>
      <w:r>
        <w:rPr>
          <w:rStyle w:val="Strong"/>
          <w:color w:themeColor="text1" w:val="000000"/>
        </w:rPr>
        <w:t>A) Identità territoriale e posizionamento</w:t>
      </w:r>
      <w:r>
        <w:rPr>
          <w:color w:themeColor="text1" w:val="000000"/>
        </w:rPr>
        <w:br/>
      </w:r>
      <w:r>
        <w:rPr>
          <w:rStyle w:val="Emphasis"/>
          <w:color w:themeColor="text1" w:val="000000"/>
        </w:rPr>
        <w:t>Ruolo del Comune nel sistema della destinazione. Relazione con l’Hub e con i poli tematici della DMO.</w:t>
      </w:r>
      <w:r>
        <w:rPr>
          <w:color w:themeColor="text1" w:val="000000"/>
        </w:rPr>
        <w:br/>
        <w:t>Capua costituisce uno dei poli strutturanti della destinazione e porta settentrionale dell’asse territoriale Reggia–Capua.</w:t>
      </w:r>
    </w:p>
    <w:p>
      <w:pPr>
        <w:pStyle w:val="NormalWeb"/>
        <w:spacing w:lineRule="auto" w:line="360" w:beforeAutospacing="0" w:before="0" w:afterAutospacing="0" w:after="0"/>
        <w:rPr>
          <w:color w:themeColor="text1" w:val="000000"/>
        </w:rPr>
      </w:pPr>
      <w:r>
        <w:rPr>
          <w:rStyle w:val="Strong"/>
          <w:color w:themeColor="text1" w:val="000000"/>
        </w:rPr>
        <w:t>B) Attrattori culturali e patrimoniali</w:t>
      </w:r>
      <w:r>
        <w:rPr>
          <w:color w:themeColor="text1" w:val="000000"/>
        </w:rPr>
        <w:br/>
      </w:r>
      <w:r>
        <w:rPr>
          <w:rStyle w:val="Emphasis"/>
          <w:color w:themeColor="text1" w:val="000000"/>
        </w:rPr>
        <w:t>Beni monumentali. Siti identitari. Paesaggio storico.</w:t>
      </w:r>
      <w:r>
        <w:rPr>
          <w:color w:themeColor="text1" w:val="000000"/>
        </w:rPr>
        <w:br/>
        <w:t>Centro storico di rilevanza monumentale e paesaggio urbano storico integrato nel sistema culturale dell’area capuana.</w:t>
      </w:r>
    </w:p>
    <w:p>
      <w:pPr>
        <w:pStyle w:val="NormalWeb"/>
        <w:spacing w:lineRule="auto" w:line="360" w:beforeAutospacing="0" w:before="0" w:afterAutospacing="0" w:after="0"/>
        <w:rPr>
          <w:color w:themeColor="text1" w:val="000000"/>
        </w:rPr>
      </w:pPr>
      <w:r>
        <w:rPr>
          <w:rStyle w:val="Strong"/>
          <w:color w:themeColor="text1" w:val="000000"/>
        </w:rPr>
        <w:t>C) Eventi e patrimonio immateriale</w:t>
      </w:r>
      <w:r>
        <w:rPr>
          <w:color w:themeColor="text1" w:val="000000"/>
        </w:rPr>
        <w:br/>
      </w:r>
      <w:r>
        <w:rPr>
          <w:rStyle w:val="Emphasis"/>
          <w:color w:themeColor="text1" w:val="000000"/>
        </w:rPr>
        <w:t>Rassegne culturali. Tradizioni locali. Religiosità popolare e patrimonio immateriale.</w:t>
      </w:r>
    </w:p>
    <w:p>
      <w:pPr>
        <w:pStyle w:val="NormalWeb"/>
        <w:spacing w:lineRule="auto" w:line="360" w:beforeAutospacing="0" w:before="0" w:afterAutospacing="0" w:after="0"/>
        <w:rPr>
          <w:color w:themeColor="text1" w:val="000000"/>
        </w:rPr>
      </w:pPr>
      <w:r>
        <w:rPr>
          <w:rStyle w:val="Strong"/>
          <w:color w:themeColor="text1" w:val="000000"/>
        </w:rPr>
        <w:t>D) Filiera economica e identità produttiva</w:t>
      </w:r>
      <w:r>
        <w:rPr>
          <w:color w:themeColor="text1" w:val="000000"/>
        </w:rPr>
        <w:br/>
      </w:r>
      <w:r>
        <w:rPr>
          <w:rStyle w:val="Emphasis"/>
          <w:color w:themeColor="text1" w:val="000000"/>
        </w:rPr>
        <w:t>Enogastronomia. Artigianato locale. Produzioni tipiche e filiere territoriali.</w:t>
      </w:r>
    </w:p>
    <w:p>
      <w:pPr>
        <w:pStyle w:val="NormalWeb"/>
        <w:spacing w:lineRule="auto" w:line="360" w:beforeAutospacing="0" w:before="0" w:afterAutospacing="0" w:after="0"/>
        <w:rPr>
          <w:color w:themeColor="text1" w:val="000000"/>
        </w:rPr>
      </w:pPr>
      <w:r>
        <w:rPr>
          <w:rStyle w:val="Strong"/>
          <w:color w:themeColor="text1" w:val="000000"/>
        </w:rPr>
        <w:t>E) Infrastrutture e servizi per il turismo</w:t>
      </w:r>
      <w:r>
        <w:rPr>
          <w:color w:themeColor="text1" w:val="000000"/>
        </w:rPr>
        <w:br/>
      </w:r>
      <w:r>
        <w:rPr>
          <w:rStyle w:val="Emphasis"/>
          <w:color w:themeColor="text1" w:val="000000"/>
        </w:rPr>
        <w:t>Ricettività. Accessibilità territoriale. Mobilità. Servizi al visitatore.</w:t>
      </w:r>
    </w:p>
    <w:p>
      <w:pPr>
        <w:pStyle w:val="NormalWeb"/>
        <w:spacing w:lineRule="auto" w:line="360" w:beforeAutospacing="0" w:before="0" w:afterAutospacing="0" w:after="0"/>
        <w:rPr>
          <w:color w:themeColor="text1" w:val="000000"/>
        </w:rPr>
      </w:pPr>
      <w:r>
        <w:rPr>
          <w:rStyle w:val="Strong"/>
          <w:color w:themeColor="text1" w:val="000000"/>
        </w:rPr>
        <w:t>F) Progettualità strategiche</w:t>
      </w:r>
      <w:r>
        <w:rPr>
          <w:color w:themeColor="text1" w:val="000000"/>
        </w:rPr>
        <w:br/>
      </w:r>
      <w:r>
        <w:rPr>
          <w:rStyle w:val="Emphasis"/>
          <w:color w:themeColor="text1" w:val="000000"/>
        </w:rPr>
        <w:t>Interventi programmati. Rigenerazione urbana. Investimenti turistici.</w:t>
      </w:r>
    </w:p>
    <w:p>
      <w:pPr>
        <w:pStyle w:val="NormalWeb"/>
        <w:spacing w:lineRule="auto" w:line="360" w:beforeAutospacing="0" w:before="0" w:afterAutospacing="0" w:after="0"/>
        <w:rPr>
          <w:color w:themeColor="text1" w:val="000000"/>
        </w:rPr>
      </w:pPr>
      <w:r>
        <w:rPr>
          <w:rStyle w:val="Strong"/>
          <w:color w:themeColor="text1" w:val="000000"/>
        </w:rPr>
        <w:t>G) Integrazione nel sistema DMO</w:t>
      </w:r>
      <w:r>
        <w:rPr>
          <w:color w:themeColor="text1" w:val="000000"/>
        </w:rPr>
        <w:br/>
      </w:r>
      <w:r>
        <w:rPr>
          <w:rStyle w:val="Emphasis"/>
          <w:color w:themeColor="text1" w:val="000000"/>
        </w:rPr>
        <w:t>Contributo ai prodotti integrati della destinazione. Ruolo negli itinerari territoriali. Funzioni di permanenza e distribuzione dei flussi.</w:t>
      </w:r>
    </w:p>
    <w:p>
      <w:pPr>
        <w:pStyle w:val="Normal"/>
        <w:spacing w:lineRule="auto" w:line="360"/>
        <w:rPr>
          <w:color w:themeColor="text1" w:val="000000"/>
        </w:rPr>
      </w:pPr>
      <w:r>
        <w:rPr/>
        <mc:AlternateContent>
          <mc:Choice Requires="wps">
            <w:drawing>
              <wp:inline distT="0" distB="0" distL="0" distR="0">
                <wp:extent cx="6120130" cy="635"/>
                <wp:effectExtent l="0" t="0" r="0" b="0"/>
                <wp:docPr id="3" name=""/>
                <a:graphic xmlns:a="http://schemas.openxmlformats.org/drawingml/2006/main">
                  <a:graphicData uri="http://schemas.microsoft.com/office/word/2010/wordprocessingShape">
                    <wps:wsp>
                      <wps:cNvSpPr/>
                      <wps:nvSpPr>
                        <wps:cNvPr id="4" name=""/>
                        <wps:cNvSpPr/>
                      </wps:nvSpPr>
                      <wps:spPr>
                        <a:xfrm>
                          <a:off x="0" y="0"/>
                          <a:ext cx="6120000" cy="72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0.1pt;width:481.85pt;height:0pt;mso-wrap-style:none;v-text-anchor:middle;mso-position-horizontal:center;mso-position-vertical:top">
                <v:fill o:detectmouseclick="t" type="solid" color2="#5f5f5f"/>
                <v:stroke color="#3465a4" joinstyle="round" endcap="flat"/>
                <w10:wrap type="topAndBottom"/>
              </v:rect>
            </w:pict>
          </mc:Fallback>
        </mc:AlternateContent>
      </w:r>
    </w:p>
    <w:p>
      <w:pPr>
        <w:pStyle w:val="Heading2"/>
        <w:spacing w:lineRule="auto" w:line="360"/>
        <w:rPr>
          <w:color w:themeColor="text1" w:val="000000"/>
        </w:rPr>
      </w:pPr>
      <w:bookmarkStart w:id="8" w:name="_Toc224171154"/>
      <w:r>
        <w:rPr>
          <w:rStyle w:val="Strong"/>
          <w:b w:val="false"/>
          <w:bCs w:val="false"/>
          <w:color w:themeColor="text1" w:val="000000"/>
        </w:rPr>
        <w:t>2.2.3 Comune di Casagiove</w:t>
      </w:r>
      <w:bookmarkEnd w:id="8"/>
    </w:p>
    <w:p>
      <w:pPr>
        <w:pStyle w:val="NormalWeb"/>
        <w:spacing w:lineRule="auto" w:line="360" w:beforeAutospacing="0" w:before="0" w:afterAutospacing="0" w:after="0"/>
        <w:rPr>
          <w:color w:themeColor="text1" w:val="000000"/>
        </w:rPr>
      </w:pPr>
      <w:r>
        <w:rPr>
          <w:rStyle w:val="Strong"/>
          <w:color w:themeColor="text1" w:val="000000"/>
        </w:rPr>
        <w:t>A) Identità territoriale e posizionamento</w:t>
      </w:r>
      <w:r>
        <w:rPr>
          <w:color w:themeColor="text1" w:val="000000"/>
        </w:rPr>
        <w:br/>
      </w:r>
      <w:r>
        <w:rPr>
          <w:rStyle w:val="Emphasis"/>
          <w:color w:themeColor="text1" w:val="000000"/>
        </w:rPr>
        <w:t>Ruolo del Comune nel sistema della destinazione. Relazione con l’Hub e con i poli tematici della DMO.</w:t>
      </w:r>
      <w:r>
        <w:rPr>
          <w:color w:themeColor="text1" w:val="000000"/>
        </w:rPr>
        <w:br/>
        <w:t>Comune contiguo all’area Hub e parte integrante del sistema urbano esteso.</w:t>
      </w:r>
    </w:p>
    <w:p>
      <w:pPr>
        <w:pStyle w:val="NormalWeb"/>
        <w:spacing w:lineRule="auto" w:line="360" w:beforeAutospacing="0" w:before="0" w:afterAutospacing="0" w:after="0"/>
        <w:rPr>
          <w:color w:themeColor="text1" w:val="000000"/>
        </w:rPr>
      </w:pPr>
      <w:r>
        <w:rPr>
          <w:rStyle w:val="Strong"/>
          <w:color w:themeColor="text1" w:val="000000"/>
        </w:rPr>
        <w:t>B) Attrattori culturali e patrimoniali</w:t>
      </w:r>
      <w:r>
        <w:rPr>
          <w:color w:themeColor="text1" w:val="000000"/>
        </w:rPr>
        <w:br/>
      </w:r>
      <w:r>
        <w:rPr>
          <w:rStyle w:val="Emphasis"/>
          <w:color w:themeColor="text1" w:val="000000"/>
        </w:rPr>
        <w:t>Beni monumentali. Siti identitari. Paesaggio storico.</w:t>
      </w:r>
    </w:p>
    <w:p>
      <w:pPr>
        <w:pStyle w:val="NormalWeb"/>
        <w:spacing w:lineRule="auto" w:line="360" w:beforeAutospacing="0" w:before="0" w:afterAutospacing="0" w:after="0"/>
        <w:rPr>
          <w:color w:themeColor="text1" w:val="000000"/>
        </w:rPr>
      </w:pPr>
      <w:r>
        <w:rPr>
          <w:rStyle w:val="Strong"/>
          <w:color w:themeColor="text1" w:val="000000"/>
        </w:rPr>
        <w:t>C) Eventi e patrimonio immateriale</w:t>
      </w:r>
      <w:r>
        <w:rPr>
          <w:color w:themeColor="text1" w:val="000000"/>
        </w:rPr>
        <w:br/>
      </w:r>
      <w:r>
        <w:rPr>
          <w:rStyle w:val="Emphasis"/>
          <w:color w:themeColor="text1" w:val="000000"/>
        </w:rPr>
        <w:t>Rassegne culturali. Tradizioni locali. Religiosità popolare e patrimonio immateriale.</w:t>
      </w:r>
    </w:p>
    <w:p>
      <w:pPr>
        <w:pStyle w:val="NormalWeb"/>
        <w:spacing w:lineRule="auto" w:line="360" w:beforeAutospacing="0" w:before="0" w:afterAutospacing="0" w:after="0"/>
        <w:rPr>
          <w:color w:themeColor="text1" w:val="000000"/>
        </w:rPr>
      </w:pPr>
      <w:r>
        <w:rPr>
          <w:rStyle w:val="Strong"/>
          <w:color w:themeColor="text1" w:val="000000"/>
        </w:rPr>
        <w:t>D) Filiera economica e identità produttiva</w:t>
      </w:r>
      <w:r>
        <w:rPr>
          <w:color w:themeColor="text1" w:val="000000"/>
        </w:rPr>
        <w:br/>
      </w:r>
      <w:r>
        <w:rPr>
          <w:rStyle w:val="Emphasis"/>
          <w:color w:themeColor="text1" w:val="000000"/>
        </w:rPr>
        <w:t>Enogastronomia. Artigianato locale. Produzioni tipiche e filiere territoriali.</w:t>
      </w:r>
    </w:p>
    <w:p>
      <w:pPr>
        <w:pStyle w:val="NormalWeb"/>
        <w:spacing w:lineRule="auto" w:line="360" w:beforeAutospacing="0" w:before="0" w:afterAutospacing="0" w:after="0"/>
        <w:rPr>
          <w:color w:themeColor="text1" w:val="000000"/>
        </w:rPr>
      </w:pPr>
      <w:r>
        <w:rPr>
          <w:rStyle w:val="Strong"/>
          <w:color w:themeColor="text1" w:val="000000"/>
        </w:rPr>
        <w:t>E) Infrastrutture e servizi per il turismo</w:t>
      </w:r>
      <w:r>
        <w:rPr>
          <w:color w:themeColor="text1" w:val="000000"/>
        </w:rPr>
        <w:br/>
      </w:r>
      <w:r>
        <w:rPr>
          <w:rStyle w:val="Emphasis"/>
          <w:color w:themeColor="text1" w:val="000000"/>
        </w:rPr>
        <w:t>Ricettività. Accessibilità territoriale. Mobilità. Servizi al visitatore.</w:t>
      </w:r>
    </w:p>
    <w:p>
      <w:pPr>
        <w:pStyle w:val="NormalWeb"/>
        <w:spacing w:lineRule="auto" w:line="360" w:beforeAutospacing="0" w:before="0" w:afterAutospacing="0" w:after="0"/>
        <w:rPr>
          <w:color w:themeColor="text1" w:val="000000"/>
        </w:rPr>
      </w:pPr>
      <w:r>
        <w:rPr>
          <w:rStyle w:val="Strong"/>
          <w:color w:themeColor="text1" w:val="000000"/>
        </w:rPr>
        <w:t>F) Progettualità strategiche</w:t>
      </w:r>
      <w:r>
        <w:rPr>
          <w:color w:themeColor="text1" w:val="000000"/>
        </w:rPr>
        <w:br/>
      </w:r>
      <w:r>
        <w:rPr>
          <w:rStyle w:val="Emphasis"/>
          <w:color w:themeColor="text1" w:val="000000"/>
        </w:rPr>
        <w:t>Interventi programmati. Rigenerazione urbana. Investimenti turistici.</w:t>
      </w:r>
    </w:p>
    <w:p>
      <w:pPr>
        <w:pStyle w:val="NormalWeb"/>
        <w:spacing w:lineRule="auto" w:line="360" w:beforeAutospacing="0" w:before="0" w:afterAutospacing="0" w:after="0"/>
        <w:rPr>
          <w:color w:themeColor="text1" w:val="000000"/>
        </w:rPr>
      </w:pPr>
      <w:r>
        <w:rPr>
          <w:rStyle w:val="Strong"/>
          <w:color w:themeColor="text1" w:val="000000"/>
        </w:rPr>
        <w:t>G) Integrazione nel sistema DMO</w:t>
      </w:r>
      <w:r>
        <w:rPr>
          <w:color w:themeColor="text1" w:val="000000"/>
        </w:rPr>
        <w:br/>
      </w:r>
      <w:r>
        <w:rPr>
          <w:rStyle w:val="Emphasis"/>
          <w:color w:themeColor="text1" w:val="000000"/>
        </w:rPr>
        <w:t>Contributo ai prodotti integrati della destinazione. Ruolo negli itinerari territoriali. Funzioni di permanenza e distribuzione dei flussi.</w:t>
      </w:r>
    </w:p>
    <w:p>
      <w:pPr>
        <w:pStyle w:val="Normal"/>
        <w:spacing w:lineRule="auto" w:line="360"/>
        <w:rPr>
          <w:color w:themeColor="text1" w:val="000000"/>
        </w:rPr>
      </w:pPr>
      <w:r>
        <w:rPr/>
        <mc:AlternateContent>
          <mc:Choice Requires="wps">
            <w:drawing>
              <wp:inline distT="0" distB="0" distL="0" distR="0">
                <wp:extent cx="6120130" cy="635"/>
                <wp:effectExtent l="0" t="0" r="0" b="0"/>
                <wp:docPr id="5" name=""/>
                <a:graphic xmlns:a="http://schemas.openxmlformats.org/drawingml/2006/main">
                  <a:graphicData uri="http://schemas.microsoft.com/office/word/2010/wordprocessingShape">
                    <wps:wsp>
                      <wps:cNvSpPr/>
                      <wps:nvSpPr>
                        <wps:cNvPr id="6" name=""/>
                        <wps:cNvSpPr/>
                      </wps:nvSpPr>
                      <wps:spPr>
                        <a:xfrm>
                          <a:off x="0" y="0"/>
                          <a:ext cx="6120000" cy="72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0.1pt;width:481.85pt;height:0pt;mso-wrap-style:none;v-text-anchor:middle;mso-position-horizontal:center;mso-position-vertical:top">
                <v:fill o:detectmouseclick="t" type="solid" color2="#5f5f5f"/>
                <v:stroke color="#3465a4" joinstyle="round" endcap="flat"/>
                <w10:wrap type="topAndBottom"/>
              </v:rect>
            </w:pict>
          </mc:Fallback>
        </mc:AlternateContent>
      </w:r>
    </w:p>
    <w:p>
      <w:pPr>
        <w:pStyle w:val="Heading2"/>
        <w:spacing w:lineRule="auto" w:line="360"/>
        <w:rPr>
          <w:color w:themeColor="text1" w:val="000000"/>
        </w:rPr>
      </w:pPr>
      <w:bookmarkStart w:id="9" w:name="_Toc224171155"/>
      <w:r>
        <w:rPr>
          <w:rStyle w:val="Strong"/>
          <w:b w:val="false"/>
          <w:bCs w:val="false"/>
          <w:color w:themeColor="text1" w:val="000000"/>
        </w:rPr>
        <w:t>2.2.4 Comune di Casapulla</w:t>
      </w:r>
      <w:bookmarkEnd w:id="9"/>
    </w:p>
    <w:p>
      <w:pPr>
        <w:pStyle w:val="NormalWeb"/>
        <w:spacing w:lineRule="auto" w:line="360" w:beforeAutospacing="0" w:before="0" w:afterAutospacing="0" w:after="0"/>
        <w:rPr>
          <w:color w:themeColor="text1" w:val="000000"/>
        </w:rPr>
      </w:pPr>
      <w:r>
        <w:rPr>
          <w:rStyle w:val="Strong"/>
          <w:color w:themeColor="text1" w:val="000000"/>
        </w:rPr>
        <w:t>A) Identità territoriale e posizionamento</w:t>
      </w:r>
      <w:r>
        <w:rPr>
          <w:color w:themeColor="text1" w:val="000000"/>
        </w:rPr>
        <w:br/>
      </w:r>
      <w:r>
        <w:rPr>
          <w:rStyle w:val="Emphasis"/>
          <w:color w:themeColor="text1" w:val="000000"/>
        </w:rPr>
        <w:t>Ruolo del Comune nel sistema della destinazione. Relazione con l’Hub e con i poli tematici della DMO.</w:t>
      </w:r>
      <w:r>
        <w:rPr>
          <w:color w:themeColor="text1" w:val="000000"/>
        </w:rPr>
        <w:br/>
        <w:t>Elemento di continuità insediativa lungo l’asse viario Caserta–Capua.</w:t>
      </w:r>
    </w:p>
    <w:p>
      <w:pPr>
        <w:pStyle w:val="NormalWeb"/>
        <w:spacing w:lineRule="auto" w:line="360" w:beforeAutospacing="0" w:before="0" w:afterAutospacing="0" w:after="0"/>
        <w:rPr>
          <w:color w:themeColor="text1" w:val="000000"/>
        </w:rPr>
      </w:pPr>
      <w:r>
        <w:rPr>
          <w:rStyle w:val="Strong"/>
          <w:color w:themeColor="text1" w:val="000000"/>
        </w:rPr>
        <w:t>B) Attrattori culturali e patrimoniali</w:t>
      </w:r>
      <w:r>
        <w:rPr>
          <w:color w:themeColor="text1" w:val="000000"/>
        </w:rPr>
        <w:br/>
      </w:r>
      <w:r>
        <w:rPr>
          <w:rStyle w:val="Emphasis"/>
          <w:color w:themeColor="text1" w:val="000000"/>
        </w:rPr>
        <w:t>Beni monumentali. Siti identitari. Paesaggio storico.</w:t>
      </w:r>
    </w:p>
    <w:p>
      <w:pPr>
        <w:pStyle w:val="NormalWeb"/>
        <w:spacing w:lineRule="auto" w:line="360" w:beforeAutospacing="0" w:before="0" w:afterAutospacing="0" w:after="0"/>
        <w:rPr>
          <w:color w:themeColor="text1" w:val="000000"/>
        </w:rPr>
      </w:pPr>
      <w:r>
        <w:rPr>
          <w:rStyle w:val="Strong"/>
          <w:color w:themeColor="text1" w:val="000000"/>
        </w:rPr>
        <w:t>C) Eventi e patrimonio immateriale</w:t>
      </w:r>
      <w:r>
        <w:rPr>
          <w:color w:themeColor="text1" w:val="000000"/>
        </w:rPr>
        <w:br/>
      </w:r>
      <w:r>
        <w:rPr>
          <w:rStyle w:val="Emphasis"/>
          <w:color w:themeColor="text1" w:val="000000"/>
        </w:rPr>
        <w:t>Rassegne culturali. Tradizioni locali. Religiosità popolare e patrimonio immateriale.</w:t>
      </w:r>
    </w:p>
    <w:p>
      <w:pPr>
        <w:pStyle w:val="NormalWeb"/>
        <w:spacing w:lineRule="auto" w:line="360" w:beforeAutospacing="0" w:before="0" w:afterAutospacing="0" w:after="0"/>
        <w:rPr>
          <w:color w:themeColor="text1" w:val="000000"/>
        </w:rPr>
      </w:pPr>
      <w:r>
        <w:rPr>
          <w:rStyle w:val="Strong"/>
          <w:color w:themeColor="text1" w:val="000000"/>
        </w:rPr>
        <w:t>D) Filiera economica e identità produttiva</w:t>
      </w:r>
      <w:r>
        <w:rPr>
          <w:color w:themeColor="text1" w:val="000000"/>
        </w:rPr>
        <w:br/>
      </w:r>
      <w:r>
        <w:rPr>
          <w:rStyle w:val="Emphasis"/>
          <w:color w:themeColor="text1" w:val="000000"/>
        </w:rPr>
        <w:t>Enogastronomia. Artigianato locale. Produzioni tipiche e filiere territoriali.</w:t>
      </w:r>
    </w:p>
    <w:p>
      <w:pPr>
        <w:pStyle w:val="NormalWeb"/>
        <w:spacing w:lineRule="auto" w:line="360" w:beforeAutospacing="0" w:before="0" w:afterAutospacing="0" w:after="0"/>
        <w:rPr>
          <w:color w:themeColor="text1" w:val="000000"/>
        </w:rPr>
      </w:pPr>
      <w:r>
        <w:rPr>
          <w:rStyle w:val="Strong"/>
          <w:color w:themeColor="text1" w:val="000000"/>
        </w:rPr>
        <w:t>E) Infrastrutture e servizi per il turismo</w:t>
      </w:r>
      <w:r>
        <w:rPr>
          <w:color w:themeColor="text1" w:val="000000"/>
        </w:rPr>
        <w:br/>
      </w:r>
      <w:r>
        <w:rPr>
          <w:rStyle w:val="Emphasis"/>
          <w:color w:themeColor="text1" w:val="000000"/>
        </w:rPr>
        <w:t>Ricettività. Accessibilità territoriale. Mobilità. Servizi al visitatore.</w:t>
      </w:r>
    </w:p>
    <w:p>
      <w:pPr>
        <w:pStyle w:val="NormalWeb"/>
        <w:spacing w:lineRule="auto" w:line="360" w:beforeAutospacing="0" w:before="0" w:afterAutospacing="0" w:after="0"/>
        <w:rPr>
          <w:color w:themeColor="text1" w:val="000000"/>
        </w:rPr>
      </w:pPr>
      <w:r>
        <w:rPr>
          <w:rStyle w:val="Strong"/>
          <w:color w:themeColor="text1" w:val="000000"/>
        </w:rPr>
        <w:t>F) Progettualità strategiche</w:t>
      </w:r>
      <w:r>
        <w:rPr>
          <w:color w:themeColor="text1" w:val="000000"/>
        </w:rPr>
        <w:br/>
      </w:r>
      <w:r>
        <w:rPr>
          <w:rStyle w:val="Emphasis"/>
          <w:color w:themeColor="text1" w:val="000000"/>
        </w:rPr>
        <w:t>Interventi programmati. Rigenerazione urbana. Investimenti turistici.</w:t>
      </w:r>
    </w:p>
    <w:p>
      <w:pPr>
        <w:pStyle w:val="NormalWeb"/>
        <w:spacing w:lineRule="auto" w:line="360" w:beforeAutospacing="0" w:before="0" w:afterAutospacing="0" w:after="0"/>
        <w:rPr>
          <w:color w:themeColor="text1" w:val="000000"/>
        </w:rPr>
      </w:pPr>
      <w:r>
        <w:rPr>
          <w:rStyle w:val="Strong"/>
          <w:color w:themeColor="text1" w:val="000000"/>
        </w:rPr>
        <w:t>G) Integrazione nel sistema DMO</w:t>
      </w:r>
      <w:r>
        <w:rPr>
          <w:color w:themeColor="text1" w:val="000000"/>
        </w:rPr>
        <w:br/>
      </w:r>
      <w:r>
        <w:rPr>
          <w:rStyle w:val="Emphasis"/>
          <w:color w:themeColor="text1" w:val="000000"/>
        </w:rPr>
        <w:t>Contributo ai prodotti integrati della destinazione. Ruolo negli itinerari territoriali. Funzioni di permanenza e distribuzione dei flussi.</w:t>
      </w:r>
    </w:p>
    <w:p>
      <w:pPr>
        <w:pStyle w:val="Normal"/>
        <w:spacing w:lineRule="auto" w:line="360"/>
        <w:rPr>
          <w:color w:themeColor="text1" w:val="000000"/>
        </w:rPr>
      </w:pPr>
      <w:r>
        <w:rPr/>
        <mc:AlternateContent>
          <mc:Choice Requires="wps">
            <w:drawing>
              <wp:inline distT="0" distB="0" distL="0" distR="0">
                <wp:extent cx="6120130" cy="635"/>
                <wp:effectExtent l="0" t="0" r="0" b="0"/>
                <wp:docPr id="7" name=""/>
                <a:graphic xmlns:a="http://schemas.openxmlformats.org/drawingml/2006/main">
                  <a:graphicData uri="http://schemas.microsoft.com/office/word/2010/wordprocessingShape">
                    <wps:wsp>
                      <wps:cNvSpPr/>
                      <wps:nvSpPr>
                        <wps:cNvPr id="8" name=""/>
                        <wps:cNvSpPr/>
                      </wps:nvSpPr>
                      <wps:spPr>
                        <a:xfrm>
                          <a:off x="0" y="0"/>
                          <a:ext cx="6120000" cy="72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0.1pt;width:481.85pt;height:0pt;mso-wrap-style:none;v-text-anchor:middle;mso-position-horizontal:center;mso-position-vertical:top">
                <v:fill o:detectmouseclick="t" type="solid" color2="#5f5f5f"/>
                <v:stroke color="#3465a4" joinstyle="round" endcap="flat"/>
                <w10:wrap type="topAndBottom"/>
              </v:rect>
            </w:pict>
          </mc:Fallback>
        </mc:AlternateContent>
      </w:r>
    </w:p>
    <w:p>
      <w:pPr>
        <w:pStyle w:val="Heading2"/>
        <w:spacing w:lineRule="auto" w:line="360"/>
        <w:rPr>
          <w:color w:themeColor="text1" w:val="000000"/>
        </w:rPr>
      </w:pPr>
      <w:bookmarkStart w:id="10" w:name="_Toc224171156"/>
      <w:r>
        <w:rPr>
          <w:rStyle w:val="Strong"/>
          <w:b w:val="false"/>
          <w:bCs w:val="false"/>
          <w:color w:themeColor="text1" w:val="000000"/>
        </w:rPr>
        <w:t>2.2.5 Comune di Caserta</w:t>
      </w:r>
      <w:bookmarkEnd w:id="10"/>
    </w:p>
    <w:p>
      <w:pPr>
        <w:pStyle w:val="NormalWeb"/>
        <w:spacing w:lineRule="auto" w:line="360" w:beforeAutospacing="0" w:before="0" w:afterAutospacing="0" w:after="0"/>
        <w:rPr>
          <w:color w:themeColor="text1" w:val="000000"/>
        </w:rPr>
      </w:pPr>
      <w:r>
        <w:rPr>
          <w:rStyle w:val="Strong"/>
          <w:color w:themeColor="text1" w:val="000000"/>
        </w:rPr>
        <w:t>A) Identità territoriale e posizionamento</w:t>
      </w:r>
      <w:r>
        <w:rPr>
          <w:color w:themeColor="text1" w:val="000000"/>
        </w:rPr>
        <w:br/>
      </w:r>
      <w:r>
        <w:rPr>
          <w:rStyle w:val="Emphasis"/>
          <w:color w:themeColor="text1" w:val="000000"/>
        </w:rPr>
        <w:t>Ruolo del Comune nel sistema della destinazione. Relazione con l’Hub e con i poli tematici della DMO.</w:t>
      </w:r>
      <w:r>
        <w:rPr>
          <w:color w:themeColor="text1" w:val="000000"/>
        </w:rPr>
        <w:br/>
        <w:t>Caserta costituisce l’Hub primario della destinazione e il fulcro reputazionale del Sistema Culturale Integrato Reggia–Capua, configurandosi quale principale base di soggiorno e nodo di accesso ai poli tematici.</w:t>
      </w:r>
    </w:p>
    <w:p>
      <w:pPr>
        <w:pStyle w:val="NormalWeb"/>
        <w:spacing w:lineRule="auto" w:line="360" w:beforeAutospacing="0" w:before="0" w:afterAutospacing="0" w:after="0"/>
        <w:rPr>
          <w:color w:themeColor="text1" w:val="000000"/>
        </w:rPr>
      </w:pPr>
      <w:r>
        <w:rPr>
          <w:rStyle w:val="Strong"/>
          <w:color w:themeColor="text1" w:val="000000"/>
        </w:rPr>
        <w:t>B) Attrattori culturali e patrimoniali</w:t>
      </w:r>
      <w:r>
        <w:rPr>
          <w:color w:themeColor="text1" w:val="000000"/>
        </w:rPr>
        <w:br/>
      </w:r>
      <w:r>
        <w:rPr>
          <w:rStyle w:val="Emphasis"/>
          <w:color w:themeColor="text1" w:val="000000"/>
        </w:rPr>
        <w:t>Beni monumentali. Siti identitari. Paesaggio storico.</w:t>
      </w:r>
      <w:r>
        <w:rPr>
          <w:color w:themeColor="text1" w:val="000000"/>
        </w:rPr>
        <w:br/>
        <w:t>Sistema monumentale vanvitelliano Patrimonio UNESCO comprendente la Reggia di Caserta e il Parco Reale; complesso del Belvedere di San Leucio; impianto urbano storico e paesaggio culturale borbonico.</w:t>
      </w:r>
    </w:p>
    <w:p>
      <w:pPr>
        <w:pStyle w:val="NormalWeb"/>
        <w:spacing w:lineRule="auto" w:line="360" w:beforeAutospacing="0" w:before="0" w:afterAutospacing="0" w:after="0"/>
        <w:rPr>
          <w:color w:themeColor="text1" w:val="000000"/>
        </w:rPr>
      </w:pPr>
      <w:r>
        <w:rPr>
          <w:rStyle w:val="Strong"/>
          <w:color w:themeColor="text1" w:val="000000"/>
        </w:rPr>
        <w:t>C) Eventi e patrimonio immateriale</w:t>
      </w:r>
      <w:r>
        <w:rPr>
          <w:color w:themeColor="text1" w:val="000000"/>
        </w:rPr>
        <w:br/>
      </w:r>
      <w:r>
        <w:rPr>
          <w:rStyle w:val="Emphasis"/>
          <w:color w:themeColor="text1" w:val="000000"/>
        </w:rPr>
        <w:t>Rassegne culturali. Tradizioni locali. Religiosità popolare e patrimonio immateriale.</w:t>
      </w:r>
    </w:p>
    <w:p>
      <w:pPr>
        <w:pStyle w:val="NormalWeb"/>
        <w:spacing w:lineRule="auto" w:line="360" w:beforeAutospacing="0" w:before="0" w:afterAutospacing="0" w:after="0"/>
        <w:rPr>
          <w:color w:themeColor="text1" w:val="000000"/>
        </w:rPr>
      </w:pPr>
      <w:r>
        <w:rPr>
          <w:rStyle w:val="Strong"/>
          <w:color w:themeColor="text1" w:val="000000"/>
        </w:rPr>
        <w:t>D) Filiera economica e identità produttiva</w:t>
      </w:r>
      <w:r>
        <w:rPr>
          <w:color w:themeColor="text1" w:val="000000"/>
        </w:rPr>
        <w:br/>
      </w:r>
      <w:r>
        <w:rPr>
          <w:rStyle w:val="Emphasis"/>
          <w:color w:themeColor="text1" w:val="000000"/>
        </w:rPr>
        <w:t>Enogastronomia. Artigianato locale. Produzioni tipiche e filiere territoriali.</w:t>
      </w:r>
    </w:p>
    <w:p>
      <w:pPr>
        <w:pStyle w:val="NormalWeb"/>
        <w:spacing w:lineRule="auto" w:line="360" w:beforeAutospacing="0" w:before="0" w:afterAutospacing="0" w:after="0"/>
        <w:rPr>
          <w:color w:themeColor="text1" w:val="000000"/>
        </w:rPr>
      </w:pPr>
      <w:r>
        <w:rPr>
          <w:rStyle w:val="Strong"/>
          <w:color w:themeColor="text1" w:val="000000"/>
        </w:rPr>
        <w:t>E) Infrastrutture e servizi per il turismo</w:t>
      </w:r>
      <w:r>
        <w:rPr>
          <w:color w:themeColor="text1" w:val="000000"/>
        </w:rPr>
        <w:br/>
      </w:r>
      <w:r>
        <w:rPr>
          <w:rStyle w:val="Emphasis"/>
          <w:color w:themeColor="text1" w:val="000000"/>
        </w:rPr>
        <w:t>Ricettività. Accessibilità territoriale. Mobilità. Servizi al visitatore.</w:t>
      </w:r>
    </w:p>
    <w:p>
      <w:pPr>
        <w:pStyle w:val="NormalWeb"/>
        <w:spacing w:lineRule="auto" w:line="360" w:beforeAutospacing="0" w:before="0" w:afterAutospacing="0" w:after="0"/>
        <w:rPr>
          <w:color w:themeColor="text1" w:val="000000"/>
        </w:rPr>
      </w:pPr>
      <w:r>
        <w:rPr>
          <w:rStyle w:val="Strong"/>
          <w:color w:themeColor="text1" w:val="000000"/>
        </w:rPr>
        <w:t>F) Progettualità strategiche</w:t>
      </w:r>
      <w:r>
        <w:rPr>
          <w:color w:themeColor="text1" w:val="000000"/>
        </w:rPr>
        <w:br/>
      </w:r>
      <w:r>
        <w:rPr>
          <w:rStyle w:val="Emphasis"/>
          <w:color w:themeColor="text1" w:val="000000"/>
        </w:rPr>
        <w:t>Interventi programmati. Rigenerazione urbana. Investimenti turistici.</w:t>
      </w:r>
    </w:p>
    <w:p>
      <w:pPr>
        <w:pStyle w:val="NormalWeb"/>
        <w:spacing w:lineRule="auto" w:line="360" w:beforeAutospacing="0" w:before="0" w:afterAutospacing="0" w:after="0"/>
        <w:rPr>
          <w:color w:themeColor="text1" w:val="000000"/>
        </w:rPr>
      </w:pPr>
      <w:r>
        <w:rPr>
          <w:rStyle w:val="Strong"/>
          <w:color w:themeColor="text1" w:val="000000"/>
        </w:rPr>
        <w:t>G) Integrazione nel sistema DMO</w:t>
      </w:r>
      <w:r>
        <w:rPr>
          <w:color w:themeColor="text1" w:val="000000"/>
        </w:rPr>
        <w:br/>
      </w:r>
      <w:r>
        <w:rPr>
          <w:rStyle w:val="Emphasis"/>
          <w:color w:themeColor="text1" w:val="000000"/>
        </w:rPr>
        <w:t>Contributo ai prodotti integrati della destinazione. Ruolo negli itinerari territoriali. Funzioni di permanenza e distribuzione dei flussi.</w:t>
      </w:r>
    </w:p>
    <w:p>
      <w:pPr>
        <w:pStyle w:val="Heading2"/>
        <w:spacing w:lineRule="auto" w:line="360"/>
        <w:rPr>
          <w:color w:themeColor="text1" w:val="000000"/>
        </w:rPr>
      </w:pPr>
      <w:bookmarkStart w:id="11" w:name="_Toc224171157"/>
      <w:r>
        <w:rPr>
          <w:rStyle w:val="Strong"/>
          <w:b w:val="false"/>
          <w:bCs w:val="false"/>
          <w:color w:themeColor="text1" w:val="000000"/>
        </w:rPr>
        <w:t>2.2.6 Comune di Curti</w:t>
      </w:r>
      <w:bookmarkEnd w:id="11"/>
    </w:p>
    <w:p>
      <w:pPr>
        <w:pStyle w:val="NormalWeb"/>
        <w:spacing w:lineRule="auto" w:line="360" w:beforeAutospacing="0" w:before="0" w:afterAutospacing="0" w:after="0"/>
        <w:rPr>
          <w:color w:themeColor="text1" w:val="000000"/>
        </w:rPr>
      </w:pPr>
      <w:r>
        <w:rPr>
          <w:rStyle w:val="Strong"/>
          <w:color w:themeColor="text1" w:val="000000"/>
        </w:rPr>
        <w:t>A) Identità territoriale e posizionamento</w:t>
      </w:r>
      <w:r>
        <w:rPr>
          <w:color w:themeColor="text1" w:val="000000"/>
        </w:rPr>
        <w:br/>
      </w:r>
      <w:r>
        <w:rPr>
          <w:rStyle w:val="Emphasis"/>
          <w:color w:themeColor="text1" w:val="000000"/>
        </w:rPr>
        <w:t>Ruolo del Comune nel sistema della destinazione. Relazione con l’Hub e con i poli tematici della DMO.</w:t>
      </w:r>
      <w:r>
        <w:rPr>
          <w:color w:themeColor="text1" w:val="000000"/>
        </w:rPr>
        <w:br/>
        <w:t>Comune integrante il continuum urbano lineare dell’asse Caserta–Capua, contribuisce alla continuità morfologica e funzionale del corridoio territoriale.</w:t>
      </w:r>
    </w:p>
    <w:p>
      <w:pPr>
        <w:pStyle w:val="NormalWeb"/>
        <w:spacing w:lineRule="auto" w:line="360" w:beforeAutospacing="0" w:before="0" w:afterAutospacing="0" w:after="0"/>
        <w:rPr>
          <w:color w:themeColor="text1" w:val="000000"/>
        </w:rPr>
      </w:pPr>
      <w:r>
        <w:rPr>
          <w:rStyle w:val="Strong"/>
          <w:color w:themeColor="text1" w:val="000000"/>
        </w:rPr>
        <w:t>B) Attrattori culturali e patrimoniali</w:t>
      </w:r>
      <w:r>
        <w:rPr>
          <w:color w:themeColor="text1" w:val="000000"/>
        </w:rPr>
        <w:br/>
      </w:r>
      <w:r>
        <w:rPr>
          <w:rStyle w:val="Emphasis"/>
          <w:color w:themeColor="text1" w:val="000000"/>
        </w:rPr>
        <w:t>Beni monumentali. Siti identitari. Paesaggio storico.</w:t>
      </w:r>
    </w:p>
    <w:p>
      <w:pPr>
        <w:pStyle w:val="NormalWeb"/>
        <w:spacing w:lineRule="auto" w:line="360" w:beforeAutospacing="0" w:before="0" w:afterAutospacing="0" w:after="0"/>
        <w:rPr>
          <w:color w:themeColor="text1" w:val="000000"/>
        </w:rPr>
      </w:pPr>
      <w:r>
        <w:rPr>
          <w:rStyle w:val="Strong"/>
          <w:color w:themeColor="text1" w:val="000000"/>
        </w:rPr>
        <w:t>C) Eventi e patrimonio immateriale</w:t>
      </w:r>
      <w:r>
        <w:rPr>
          <w:color w:themeColor="text1" w:val="000000"/>
        </w:rPr>
        <w:br/>
      </w:r>
      <w:r>
        <w:rPr>
          <w:rStyle w:val="Emphasis"/>
          <w:color w:themeColor="text1" w:val="000000"/>
        </w:rPr>
        <w:t>Rassegne culturali. Tradizioni locali. Religiosità popolare e patrimonio immateriale.</w:t>
      </w:r>
    </w:p>
    <w:p>
      <w:pPr>
        <w:pStyle w:val="NormalWeb"/>
        <w:spacing w:lineRule="auto" w:line="360" w:beforeAutospacing="0" w:before="0" w:afterAutospacing="0" w:after="0"/>
        <w:rPr>
          <w:color w:themeColor="text1" w:val="000000"/>
        </w:rPr>
      </w:pPr>
      <w:r>
        <w:rPr>
          <w:rStyle w:val="Strong"/>
          <w:color w:themeColor="text1" w:val="000000"/>
        </w:rPr>
        <w:t>D) Filiera economica e identità produttiva</w:t>
      </w:r>
      <w:r>
        <w:rPr>
          <w:color w:themeColor="text1" w:val="000000"/>
        </w:rPr>
        <w:br/>
      </w:r>
      <w:r>
        <w:rPr>
          <w:rStyle w:val="Emphasis"/>
          <w:color w:themeColor="text1" w:val="000000"/>
        </w:rPr>
        <w:t>Enogastronomia. Artigianato locale. Produzioni tipiche e filiere territoriali.</w:t>
      </w:r>
    </w:p>
    <w:p>
      <w:pPr>
        <w:pStyle w:val="NormalWeb"/>
        <w:spacing w:lineRule="auto" w:line="360" w:beforeAutospacing="0" w:before="0" w:afterAutospacing="0" w:after="0"/>
        <w:rPr>
          <w:color w:themeColor="text1" w:val="000000"/>
        </w:rPr>
      </w:pPr>
      <w:r>
        <w:rPr>
          <w:rStyle w:val="Strong"/>
          <w:color w:themeColor="text1" w:val="000000"/>
        </w:rPr>
        <w:t>E) Infrastrutture e servizi per il turismo</w:t>
      </w:r>
      <w:r>
        <w:rPr>
          <w:color w:themeColor="text1" w:val="000000"/>
        </w:rPr>
        <w:br/>
      </w:r>
      <w:r>
        <w:rPr>
          <w:rStyle w:val="Emphasis"/>
          <w:color w:themeColor="text1" w:val="000000"/>
        </w:rPr>
        <w:t>Ricettività. Accessibilità territoriale. Mobilità. Servizi al visitatore.</w:t>
      </w:r>
    </w:p>
    <w:p>
      <w:pPr>
        <w:pStyle w:val="NormalWeb"/>
        <w:spacing w:lineRule="auto" w:line="360" w:beforeAutospacing="0" w:before="0" w:afterAutospacing="0" w:after="0"/>
        <w:rPr>
          <w:color w:themeColor="text1" w:val="000000"/>
        </w:rPr>
      </w:pPr>
      <w:r>
        <w:rPr>
          <w:rStyle w:val="Strong"/>
          <w:color w:themeColor="text1" w:val="000000"/>
        </w:rPr>
        <w:t>F) Progettualità strategiche</w:t>
      </w:r>
      <w:r>
        <w:rPr>
          <w:color w:themeColor="text1" w:val="000000"/>
        </w:rPr>
        <w:br/>
      </w:r>
      <w:r>
        <w:rPr>
          <w:rStyle w:val="Emphasis"/>
          <w:color w:themeColor="text1" w:val="000000"/>
        </w:rPr>
        <w:t>Interventi programmati. Rigenerazione urbana. Investimenti turistici.</w:t>
      </w:r>
    </w:p>
    <w:p>
      <w:pPr>
        <w:pStyle w:val="NormalWeb"/>
        <w:spacing w:lineRule="auto" w:line="360" w:beforeAutospacing="0" w:before="0" w:afterAutospacing="0" w:after="0"/>
        <w:rPr>
          <w:color w:themeColor="text1" w:val="000000"/>
        </w:rPr>
      </w:pPr>
      <w:r>
        <w:rPr>
          <w:rStyle w:val="Strong"/>
          <w:color w:themeColor="text1" w:val="000000"/>
        </w:rPr>
        <w:t>G) Integrazione nel sistema DMO</w:t>
      </w:r>
      <w:r>
        <w:rPr>
          <w:color w:themeColor="text1" w:val="000000"/>
        </w:rPr>
        <w:br/>
      </w:r>
      <w:r>
        <w:rPr>
          <w:rStyle w:val="Emphasis"/>
          <w:color w:themeColor="text1" w:val="000000"/>
        </w:rPr>
        <w:t>Contributo ai prodotti integrati della destinazione. Ruolo negli itinerari territoriali. Funzioni di permanenza e distribuzione dei flussi.</w:t>
      </w:r>
    </w:p>
    <w:p>
      <w:pPr>
        <w:pStyle w:val="Normal"/>
        <w:spacing w:lineRule="auto" w:line="360"/>
        <w:rPr>
          <w:color w:themeColor="text1" w:val="000000"/>
        </w:rPr>
      </w:pPr>
      <w:r>
        <w:rPr/>
        <mc:AlternateContent>
          <mc:Choice Requires="wps">
            <w:drawing>
              <wp:inline distT="0" distB="0" distL="0" distR="0">
                <wp:extent cx="6120130" cy="635"/>
                <wp:effectExtent l="0" t="0" r="0" b="0"/>
                <wp:docPr id="9" name=""/>
                <a:graphic xmlns:a="http://schemas.openxmlformats.org/drawingml/2006/main">
                  <a:graphicData uri="http://schemas.microsoft.com/office/word/2010/wordprocessingShape">
                    <wps:wsp>
                      <wps:cNvSpPr/>
                      <wps:nvSpPr>
                        <wps:cNvPr id="10" name=""/>
                        <wps:cNvSpPr/>
                      </wps:nvSpPr>
                      <wps:spPr>
                        <a:xfrm>
                          <a:off x="0" y="0"/>
                          <a:ext cx="6120000" cy="72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0.1pt;width:481.85pt;height:0pt;mso-wrap-style:none;v-text-anchor:middle;mso-position-horizontal:center;mso-position-vertical:top">
                <v:fill o:detectmouseclick="t" type="solid" color2="#5f5f5f"/>
                <v:stroke color="#3465a4" joinstyle="round" endcap="flat"/>
                <w10:wrap type="topAndBottom"/>
              </v:rect>
            </w:pict>
          </mc:Fallback>
        </mc:AlternateContent>
      </w:r>
    </w:p>
    <w:p>
      <w:pPr>
        <w:pStyle w:val="Heading2"/>
        <w:spacing w:lineRule="auto" w:line="360"/>
        <w:rPr>
          <w:color w:themeColor="text1" w:val="000000"/>
        </w:rPr>
      </w:pPr>
      <w:bookmarkStart w:id="12" w:name="_Toc224171158"/>
      <w:r>
        <w:rPr>
          <w:rStyle w:val="Strong"/>
          <w:b w:val="false"/>
          <w:bCs w:val="false"/>
          <w:color w:themeColor="text1" w:val="000000"/>
        </w:rPr>
        <w:t>2.2.7 Comune di Maddaloni</w:t>
      </w:r>
      <w:bookmarkEnd w:id="12"/>
    </w:p>
    <w:p>
      <w:pPr>
        <w:pStyle w:val="NormalWeb"/>
        <w:spacing w:lineRule="auto" w:line="360" w:beforeAutospacing="0" w:before="0" w:afterAutospacing="0" w:after="0"/>
        <w:rPr>
          <w:color w:themeColor="text1" w:val="000000"/>
        </w:rPr>
      </w:pPr>
      <w:r>
        <w:rPr>
          <w:rStyle w:val="Strong"/>
          <w:color w:themeColor="text1" w:val="000000"/>
        </w:rPr>
        <w:t>A) Identità territoriale e posizionamento</w:t>
      </w:r>
      <w:r>
        <w:rPr>
          <w:color w:themeColor="text1" w:val="000000"/>
        </w:rPr>
        <w:br/>
      </w:r>
      <w:r>
        <w:rPr>
          <w:rStyle w:val="Emphasis"/>
          <w:color w:themeColor="text1" w:val="000000"/>
        </w:rPr>
        <w:t>Ruolo del Comune nel sistema della destinazione. Relazione con l’Hub e con i poli tematici della DMO.</w:t>
      </w:r>
      <w:r>
        <w:rPr>
          <w:color w:themeColor="text1" w:val="000000"/>
        </w:rPr>
        <w:br/>
        <w:t>Porta orientale dell’asse territoriale e piattaforma di connessione con i sistemi paesaggistici e il turismo slow delle aree interne.</w:t>
      </w:r>
    </w:p>
    <w:p>
      <w:pPr>
        <w:pStyle w:val="NormalWeb"/>
        <w:spacing w:lineRule="auto" w:line="360" w:beforeAutospacing="0" w:before="0" w:afterAutospacing="0" w:after="0"/>
        <w:rPr>
          <w:color w:themeColor="text1" w:val="000000"/>
        </w:rPr>
      </w:pPr>
      <w:r>
        <w:rPr>
          <w:rStyle w:val="Strong"/>
          <w:color w:themeColor="text1" w:val="000000"/>
        </w:rPr>
        <w:t>B) Attrattori culturali e patrimoniali</w:t>
      </w:r>
      <w:r>
        <w:rPr>
          <w:color w:themeColor="text1" w:val="000000"/>
        </w:rPr>
        <w:br/>
      </w:r>
      <w:r>
        <w:rPr>
          <w:rStyle w:val="Emphasis"/>
          <w:color w:themeColor="text1" w:val="000000"/>
        </w:rPr>
        <w:t>Beni monumentali. Siti identitari. Paesaggio storico.</w:t>
      </w:r>
    </w:p>
    <w:p>
      <w:pPr>
        <w:pStyle w:val="NormalWeb"/>
        <w:spacing w:lineRule="auto" w:line="360" w:beforeAutospacing="0" w:before="0" w:afterAutospacing="0" w:after="0"/>
        <w:rPr>
          <w:color w:themeColor="text1" w:val="000000"/>
        </w:rPr>
      </w:pPr>
      <w:r>
        <w:rPr>
          <w:rStyle w:val="Strong"/>
          <w:color w:themeColor="text1" w:val="000000"/>
        </w:rPr>
        <w:t>C) Eventi e patrimonio immateriale</w:t>
      </w:r>
      <w:r>
        <w:rPr>
          <w:color w:themeColor="text1" w:val="000000"/>
        </w:rPr>
        <w:br/>
      </w:r>
      <w:r>
        <w:rPr>
          <w:rStyle w:val="Emphasis"/>
          <w:color w:themeColor="text1" w:val="000000"/>
        </w:rPr>
        <w:t>Rassegne culturali. Tradizioni locali. Religiosità popolare e patrimonio immateriale.</w:t>
      </w:r>
    </w:p>
    <w:p>
      <w:pPr>
        <w:pStyle w:val="NormalWeb"/>
        <w:spacing w:lineRule="auto" w:line="360" w:beforeAutospacing="0" w:before="0" w:afterAutospacing="0" w:after="0"/>
        <w:rPr>
          <w:color w:themeColor="text1" w:val="000000"/>
        </w:rPr>
      </w:pPr>
      <w:r>
        <w:rPr>
          <w:rStyle w:val="Strong"/>
          <w:color w:themeColor="text1" w:val="000000"/>
        </w:rPr>
        <w:t>D) Filiera economica e identità produttiva</w:t>
      </w:r>
      <w:r>
        <w:rPr>
          <w:color w:themeColor="text1" w:val="000000"/>
        </w:rPr>
        <w:br/>
      </w:r>
      <w:r>
        <w:rPr>
          <w:rStyle w:val="Emphasis"/>
          <w:color w:themeColor="text1" w:val="000000"/>
        </w:rPr>
        <w:t>Enogastronomia. Artigianato locale. Produzioni tipiche e filiere territoriali.</w:t>
      </w:r>
    </w:p>
    <w:p>
      <w:pPr>
        <w:pStyle w:val="NormalWeb"/>
        <w:spacing w:lineRule="auto" w:line="360" w:beforeAutospacing="0" w:before="0" w:afterAutospacing="0" w:after="0"/>
        <w:rPr>
          <w:color w:themeColor="text1" w:val="000000"/>
        </w:rPr>
      </w:pPr>
      <w:r>
        <w:rPr>
          <w:rStyle w:val="Strong"/>
          <w:color w:themeColor="text1" w:val="000000"/>
        </w:rPr>
        <w:t>E) Infrastrutture e servizi per il turismo</w:t>
      </w:r>
      <w:r>
        <w:rPr>
          <w:color w:themeColor="text1" w:val="000000"/>
        </w:rPr>
        <w:br/>
      </w:r>
      <w:r>
        <w:rPr>
          <w:rStyle w:val="Emphasis"/>
          <w:color w:themeColor="text1" w:val="000000"/>
        </w:rPr>
        <w:t>Ricettività. Accessibilità territoriale. Mobilità. Servizi al visitatore.</w:t>
      </w:r>
    </w:p>
    <w:p>
      <w:pPr>
        <w:pStyle w:val="NormalWeb"/>
        <w:spacing w:lineRule="auto" w:line="360" w:beforeAutospacing="0" w:before="0" w:afterAutospacing="0" w:after="0"/>
        <w:rPr>
          <w:color w:themeColor="text1" w:val="000000"/>
        </w:rPr>
      </w:pPr>
      <w:r>
        <w:rPr>
          <w:rStyle w:val="Strong"/>
          <w:color w:themeColor="text1" w:val="000000"/>
        </w:rPr>
        <w:t>F) Progettualità strategiche</w:t>
      </w:r>
      <w:r>
        <w:rPr>
          <w:color w:themeColor="text1" w:val="000000"/>
        </w:rPr>
        <w:br/>
      </w:r>
      <w:r>
        <w:rPr>
          <w:rStyle w:val="Emphasis"/>
          <w:color w:themeColor="text1" w:val="000000"/>
        </w:rPr>
        <w:t>Interventi programmati. Rigenerazione urbana. Investimenti turistici.</w:t>
      </w:r>
    </w:p>
    <w:p>
      <w:pPr>
        <w:pStyle w:val="NormalWeb"/>
        <w:spacing w:lineRule="auto" w:line="360" w:beforeAutospacing="0" w:before="0" w:afterAutospacing="0" w:after="0"/>
        <w:rPr>
          <w:color w:themeColor="text1" w:val="000000"/>
        </w:rPr>
      </w:pPr>
      <w:r>
        <w:rPr>
          <w:rStyle w:val="Strong"/>
          <w:color w:themeColor="text1" w:val="000000"/>
        </w:rPr>
        <w:t>G) Integrazione nel sistema DMO</w:t>
      </w:r>
      <w:r>
        <w:rPr>
          <w:color w:themeColor="text1" w:val="000000"/>
        </w:rPr>
        <w:br/>
      </w:r>
      <w:r>
        <w:rPr>
          <w:rStyle w:val="Emphasis"/>
          <w:color w:themeColor="text1" w:val="000000"/>
        </w:rPr>
        <w:t>Contributo ai prodotti integrati della destinazione. Ruolo negli itinerari territoriali. Funzioni di permanenza e distribuzione dei flussi.</w:t>
      </w:r>
    </w:p>
    <w:p>
      <w:pPr>
        <w:pStyle w:val="Normal"/>
        <w:spacing w:lineRule="auto" w:line="360"/>
        <w:rPr>
          <w:color w:themeColor="text1" w:val="000000"/>
        </w:rPr>
      </w:pPr>
      <w:r>
        <w:rPr/>
        <mc:AlternateContent>
          <mc:Choice Requires="wps">
            <w:drawing>
              <wp:inline distT="0" distB="0" distL="0" distR="0">
                <wp:extent cx="6120130" cy="635"/>
                <wp:effectExtent l="0" t="0" r="0" b="0"/>
                <wp:docPr id="11" name=""/>
                <a:graphic xmlns:a="http://schemas.openxmlformats.org/drawingml/2006/main">
                  <a:graphicData uri="http://schemas.microsoft.com/office/word/2010/wordprocessingShape">
                    <wps:wsp>
                      <wps:cNvSpPr/>
                      <wps:nvSpPr>
                        <wps:cNvPr id="12" name=""/>
                        <wps:cNvSpPr/>
                      </wps:nvSpPr>
                      <wps:spPr>
                        <a:xfrm>
                          <a:off x="0" y="0"/>
                          <a:ext cx="6120000" cy="72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0.1pt;width:481.85pt;height:0pt;mso-wrap-style:none;v-text-anchor:middle;mso-position-horizontal:center;mso-position-vertical:top">
                <v:fill o:detectmouseclick="t" type="solid" color2="#5f5f5f"/>
                <v:stroke color="#3465a4" joinstyle="round" endcap="flat"/>
                <w10:wrap type="topAndBottom"/>
              </v:rect>
            </w:pict>
          </mc:Fallback>
        </mc:AlternateContent>
      </w:r>
    </w:p>
    <w:p>
      <w:pPr>
        <w:pStyle w:val="Heading2"/>
        <w:spacing w:lineRule="auto" w:line="360"/>
        <w:rPr>
          <w:color w:themeColor="text1" w:val="000000"/>
        </w:rPr>
      </w:pPr>
      <w:bookmarkStart w:id="13" w:name="_Toc224171159"/>
      <w:r>
        <w:rPr>
          <w:rStyle w:val="Strong"/>
          <w:b w:val="false"/>
          <w:bCs w:val="false"/>
          <w:color w:themeColor="text1" w:val="000000"/>
        </w:rPr>
        <w:t>2.2.8 Comune di Marcianise</w:t>
      </w:r>
      <w:bookmarkEnd w:id="13"/>
    </w:p>
    <w:p>
      <w:pPr>
        <w:pStyle w:val="NormalWeb"/>
        <w:spacing w:lineRule="auto" w:line="360" w:beforeAutospacing="0" w:before="0" w:afterAutospacing="0" w:after="0"/>
        <w:rPr>
          <w:color w:themeColor="text1" w:val="000000"/>
        </w:rPr>
      </w:pPr>
      <w:r>
        <w:rPr>
          <w:rStyle w:val="Strong"/>
          <w:color w:themeColor="text1" w:val="000000"/>
        </w:rPr>
        <w:t>A) Identità territoriale e posizionamento</w:t>
      </w:r>
      <w:r>
        <w:rPr>
          <w:color w:themeColor="text1" w:val="000000"/>
        </w:rPr>
        <w:br/>
      </w:r>
      <w:r>
        <w:rPr>
          <w:rStyle w:val="Emphasis"/>
          <w:color w:themeColor="text1" w:val="000000"/>
        </w:rPr>
        <w:t>Ruolo del Comune nel sistema della destinazione. Relazione con l’Hub e con i poli tematici della DMO.</w:t>
      </w:r>
      <w:r>
        <w:rPr>
          <w:color w:themeColor="text1" w:val="000000"/>
        </w:rPr>
        <w:br/>
        <w:t>Polo strategico dei servizi, della logistica territoriale e delle polarità commerciali e fieristiche; integra l’offerta culturale con funzioni di supporto alla permanenza, al turismo business e allo shopping esperienziale.</w:t>
      </w:r>
    </w:p>
    <w:p>
      <w:pPr>
        <w:pStyle w:val="NormalWeb"/>
        <w:spacing w:lineRule="auto" w:line="360" w:beforeAutospacing="0" w:before="0" w:afterAutospacing="0" w:after="0"/>
        <w:rPr>
          <w:color w:themeColor="text1" w:val="000000"/>
        </w:rPr>
      </w:pPr>
      <w:r>
        <w:rPr>
          <w:rStyle w:val="Strong"/>
          <w:color w:themeColor="text1" w:val="000000"/>
        </w:rPr>
        <w:t>B) Attrattori culturali e patrimoniali</w:t>
      </w:r>
      <w:r>
        <w:rPr>
          <w:color w:themeColor="text1" w:val="000000"/>
        </w:rPr>
        <w:br/>
      </w:r>
      <w:r>
        <w:rPr>
          <w:rStyle w:val="Emphasis"/>
          <w:color w:themeColor="text1" w:val="000000"/>
        </w:rPr>
        <w:t>Beni monumentali. Siti identitari. Paesaggio storico.</w:t>
      </w:r>
      <w:r>
        <w:rPr>
          <w:color w:themeColor="text1" w:val="000000"/>
        </w:rPr>
        <w:br/>
        <w:t>Patrimonio urbano e identità territoriale integrati nel sistema culturale della destinazione.</w:t>
      </w:r>
    </w:p>
    <w:p>
      <w:pPr>
        <w:pStyle w:val="NormalWeb"/>
        <w:spacing w:lineRule="auto" w:line="360" w:beforeAutospacing="0" w:before="0" w:afterAutospacing="0" w:after="0"/>
        <w:rPr>
          <w:color w:themeColor="text1" w:val="000000"/>
        </w:rPr>
      </w:pPr>
      <w:r>
        <w:rPr>
          <w:rStyle w:val="Strong"/>
          <w:color w:themeColor="text1" w:val="000000"/>
        </w:rPr>
        <w:t>C) Eventi e patrimonio immateriale</w:t>
      </w:r>
      <w:r>
        <w:rPr>
          <w:color w:themeColor="text1" w:val="000000"/>
        </w:rPr>
        <w:br/>
      </w:r>
      <w:r>
        <w:rPr>
          <w:rStyle w:val="Emphasis"/>
          <w:color w:themeColor="text1" w:val="000000"/>
        </w:rPr>
        <w:t>Rassegne culturali. Tradizioni locali. Religiosità popolare e patrimonio immateriale.</w:t>
      </w:r>
    </w:p>
    <w:p>
      <w:pPr>
        <w:pStyle w:val="NormalWeb"/>
        <w:spacing w:lineRule="auto" w:line="360" w:beforeAutospacing="0" w:before="0" w:afterAutospacing="0" w:after="0"/>
        <w:rPr>
          <w:color w:themeColor="text1" w:val="000000"/>
        </w:rPr>
      </w:pPr>
      <w:r>
        <w:rPr>
          <w:rStyle w:val="Strong"/>
          <w:color w:themeColor="text1" w:val="000000"/>
        </w:rPr>
        <w:t>D) Filiera economica e identità produttiva</w:t>
      </w:r>
      <w:r>
        <w:rPr>
          <w:color w:themeColor="text1" w:val="000000"/>
        </w:rPr>
        <w:br/>
      </w:r>
      <w:r>
        <w:rPr>
          <w:rStyle w:val="Emphasis"/>
          <w:color w:themeColor="text1" w:val="000000"/>
        </w:rPr>
        <w:t>Enogastronomia. Artigianato locale. Produzioni tipiche e filiere territoriali.</w:t>
      </w:r>
    </w:p>
    <w:p>
      <w:pPr>
        <w:pStyle w:val="NormalWeb"/>
        <w:spacing w:lineRule="auto" w:line="360" w:beforeAutospacing="0" w:before="0" w:afterAutospacing="0" w:after="0"/>
        <w:rPr>
          <w:color w:themeColor="text1" w:val="000000"/>
        </w:rPr>
      </w:pPr>
      <w:r>
        <w:rPr>
          <w:rStyle w:val="Strong"/>
          <w:color w:themeColor="text1" w:val="000000"/>
        </w:rPr>
        <w:t>E) Infrastrutture e servizi per il turismo</w:t>
      </w:r>
      <w:r>
        <w:rPr>
          <w:color w:themeColor="text1" w:val="000000"/>
        </w:rPr>
        <w:br/>
      </w:r>
      <w:r>
        <w:rPr>
          <w:rStyle w:val="Emphasis"/>
          <w:color w:themeColor="text1" w:val="000000"/>
        </w:rPr>
        <w:t>Ricettività. Accessibilità territoriale. Mobilità. Servizi al visitatore.</w:t>
      </w:r>
    </w:p>
    <w:p>
      <w:pPr>
        <w:pStyle w:val="NormalWeb"/>
        <w:spacing w:lineRule="auto" w:line="360" w:beforeAutospacing="0" w:before="0" w:afterAutospacing="0" w:after="0"/>
        <w:rPr>
          <w:color w:themeColor="text1" w:val="000000"/>
        </w:rPr>
      </w:pPr>
      <w:r>
        <w:rPr>
          <w:rStyle w:val="Strong"/>
          <w:color w:themeColor="text1" w:val="000000"/>
        </w:rPr>
        <w:t>F) Progettualità strategiche</w:t>
      </w:r>
      <w:r>
        <w:rPr>
          <w:color w:themeColor="text1" w:val="000000"/>
        </w:rPr>
        <w:br/>
      </w:r>
      <w:r>
        <w:rPr>
          <w:rStyle w:val="Emphasis"/>
          <w:color w:themeColor="text1" w:val="000000"/>
        </w:rPr>
        <w:t>Interventi programmati. Rigenerazione urbana. Investimenti turistici.</w:t>
      </w:r>
    </w:p>
    <w:p>
      <w:pPr>
        <w:pStyle w:val="NormalWeb"/>
        <w:spacing w:lineRule="auto" w:line="360" w:beforeAutospacing="0" w:before="0" w:afterAutospacing="0" w:after="0"/>
        <w:rPr>
          <w:color w:themeColor="text1" w:val="000000"/>
        </w:rPr>
      </w:pPr>
      <w:r>
        <w:rPr>
          <w:rStyle w:val="Strong"/>
          <w:color w:themeColor="text1" w:val="000000"/>
        </w:rPr>
        <w:t>G) Integrazione nel sistema DMO</w:t>
      </w:r>
      <w:r>
        <w:rPr>
          <w:color w:themeColor="text1" w:val="000000"/>
        </w:rPr>
        <w:br/>
      </w:r>
      <w:r>
        <w:rPr>
          <w:rStyle w:val="Emphasis"/>
          <w:color w:themeColor="text1" w:val="000000"/>
        </w:rPr>
        <w:t>Contributo ai prodotti integrati della destinazione. Ruolo negli itinerari territoriali. Funzioni di permanenza e distribuzione dei flussi.</w:t>
      </w:r>
    </w:p>
    <w:p>
      <w:pPr>
        <w:pStyle w:val="Normal"/>
        <w:spacing w:lineRule="auto" w:line="360"/>
        <w:rPr>
          <w:color w:themeColor="text1" w:val="000000"/>
        </w:rPr>
      </w:pPr>
      <w:r>
        <w:rPr/>
        <mc:AlternateContent>
          <mc:Choice Requires="wps">
            <w:drawing>
              <wp:inline distT="0" distB="0" distL="0" distR="0">
                <wp:extent cx="6120130" cy="635"/>
                <wp:effectExtent l="0" t="0" r="0" b="0"/>
                <wp:docPr id="13" name=""/>
                <a:graphic xmlns:a="http://schemas.openxmlformats.org/drawingml/2006/main">
                  <a:graphicData uri="http://schemas.microsoft.com/office/word/2010/wordprocessingShape">
                    <wps:wsp>
                      <wps:cNvSpPr/>
                      <wps:nvSpPr>
                        <wps:cNvPr id="14" name=""/>
                        <wps:cNvSpPr/>
                      </wps:nvSpPr>
                      <wps:spPr>
                        <a:xfrm>
                          <a:off x="0" y="0"/>
                          <a:ext cx="6120000" cy="72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0.1pt;width:481.85pt;height:0pt;mso-wrap-style:none;v-text-anchor:middle;mso-position-horizontal:center;mso-position-vertical:top">
                <v:fill o:detectmouseclick="t" type="solid" color2="#5f5f5f"/>
                <v:stroke color="#3465a4" joinstyle="round" endcap="flat"/>
                <w10:wrap type="topAndBottom"/>
              </v:rect>
            </w:pict>
          </mc:Fallback>
        </mc:AlternateContent>
      </w:r>
    </w:p>
    <w:p>
      <w:pPr>
        <w:pStyle w:val="Heading2"/>
        <w:spacing w:lineRule="auto" w:line="360"/>
        <w:rPr>
          <w:color w:themeColor="text1" w:val="000000"/>
        </w:rPr>
      </w:pPr>
      <w:bookmarkStart w:id="14" w:name="_Toc224171160"/>
      <w:r>
        <w:rPr>
          <w:rStyle w:val="Strong"/>
          <w:b w:val="false"/>
          <w:bCs w:val="false"/>
          <w:color w:themeColor="text1" w:val="000000"/>
        </w:rPr>
        <w:t>2.2.9 Comune di San Marco Evangelista</w:t>
      </w:r>
      <w:bookmarkEnd w:id="14"/>
    </w:p>
    <w:p>
      <w:pPr>
        <w:pStyle w:val="NormalWeb"/>
        <w:spacing w:lineRule="auto" w:line="360" w:beforeAutospacing="0" w:before="0" w:afterAutospacing="0" w:after="0"/>
        <w:rPr>
          <w:color w:themeColor="text1" w:val="000000"/>
        </w:rPr>
      </w:pPr>
      <w:r>
        <w:rPr>
          <w:rStyle w:val="Strong"/>
          <w:color w:themeColor="text1" w:val="000000"/>
        </w:rPr>
        <w:t>A) Identità territoriale e posizionamento</w:t>
      </w:r>
      <w:r>
        <w:rPr>
          <w:color w:themeColor="text1" w:val="000000"/>
        </w:rPr>
        <w:br/>
      </w:r>
      <w:r>
        <w:rPr>
          <w:rStyle w:val="Emphasis"/>
          <w:color w:themeColor="text1" w:val="000000"/>
        </w:rPr>
        <w:t>Ruolo del Comune nel sistema della destinazione. Relazione con l’Hub e con i poli tematici della DMO.</w:t>
      </w:r>
      <w:r>
        <w:rPr>
          <w:color w:themeColor="text1" w:val="000000"/>
        </w:rPr>
        <w:br/>
        <w:t>Comune della cintura urbana funzionale all’Hub; rafforza continuità territoriale, accessibilità e capacità ricettiva diffusa.</w:t>
      </w:r>
    </w:p>
    <w:p>
      <w:pPr>
        <w:pStyle w:val="NormalWeb"/>
        <w:spacing w:lineRule="auto" w:line="360" w:beforeAutospacing="0" w:before="0" w:afterAutospacing="0" w:after="0"/>
        <w:rPr>
          <w:color w:themeColor="text1" w:val="000000"/>
        </w:rPr>
      </w:pPr>
      <w:r>
        <w:rPr>
          <w:rStyle w:val="Strong"/>
          <w:color w:themeColor="text1" w:val="000000"/>
        </w:rPr>
        <w:t>B) Attrattori culturali e patrimoniali</w:t>
      </w:r>
      <w:r>
        <w:rPr>
          <w:color w:themeColor="text1" w:val="000000"/>
        </w:rPr>
        <w:br/>
      </w:r>
      <w:r>
        <w:rPr>
          <w:rStyle w:val="Emphasis"/>
          <w:color w:themeColor="text1" w:val="000000"/>
        </w:rPr>
        <w:t>Beni monumentali. Siti identitari. Paesaggio storico.</w:t>
      </w:r>
    </w:p>
    <w:p>
      <w:pPr>
        <w:pStyle w:val="NormalWeb"/>
        <w:spacing w:lineRule="auto" w:line="360" w:beforeAutospacing="0" w:before="0" w:afterAutospacing="0" w:after="0"/>
        <w:rPr>
          <w:color w:themeColor="text1" w:val="000000"/>
        </w:rPr>
      </w:pPr>
      <w:r>
        <w:rPr>
          <w:rStyle w:val="Strong"/>
          <w:color w:themeColor="text1" w:val="000000"/>
        </w:rPr>
        <w:t>C) Eventi e patrimonio immateriale</w:t>
      </w:r>
      <w:r>
        <w:rPr>
          <w:color w:themeColor="text1" w:val="000000"/>
        </w:rPr>
        <w:br/>
      </w:r>
      <w:r>
        <w:rPr>
          <w:rStyle w:val="Emphasis"/>
          <w:color w:themeColor="text1" w:val="000000"/>
        </w:rPr>
        <w:t>Rassegne culturali. Tradizioni locali. Religiosità popolare e patrimonio immateriale.</w:t>
      </w:r>
    </w:p>
    <w:p>
      <w:pPr>
        <w:pStyle w:val="NormalWeb"/>
        <w:spacing w:lineRule="auto" w:line="360" w:beforeAutospacing="0" w:before="0" w:afterAutospacing="0" w:after="0"/>
        <w:rPr>
          <w:color w:themeColor="text1" w:val="000000"/>
        </w:rPr>
      </w:pPr>
      <w:r>
        <w:rPr>
          <w:rStyle w:val="Strong"/>
          <w:color w:themeColor="text1" w:val="000000"/>
        </w:rPr>
        <w:t>D) Filiera economica e identità produttiva</w:t>
      </w:r>
      <w:r>
        <w:rPr>
          <w:color w:themeColor="text1" w:val="000000"/>
        </w:rPr>
        <w:br/>
      </w:r>
      <w:r>
        <w:rPr>
          <w:rStyle w:val="Emphasis"/>
          <w:color w:themeColor="text1" w:val="000000"/>
        </w:rPr>
        <w:t>Enogastronomia. Artigianato locale. Produzioni tipiche e filiere territoriali.</w:t>
      </w:r>
    </w:p>
    <w:p>
      <w:pPr>
        <w:pStyle w:val="NormalWeb"/>
        <w:spacing w:lineRule="auto" w:line="360" w:beforeAutospacing="0" w:before="0" w:afterAutospacing="0" w:after="0"/>
        <w:rPr>
          <w:color w:themeColor="text1" w:val="000000"/>
        </w:rPr>
      </w:pPr>
      <w:r>
        <w:rPr>
          <w:rStyle w:val="Strong"/>
          <w:color w:themeColor="text1" w:val="000000"/>
        </w:rPr>
        <w:t>E) Infrastrutture e servizi per il turismo</w:t>
      </w:r>
      <w:r>
        <w:rPr>
          <w:color w:themeColor="text1" w:val="000000"/>
        </w:rPr>
        <w:br/>
      </w:r>
      <w:r>
        <w:rPr>
          <w:rStyle w:val="Emphasis"/>
          <w:color w:themeColor="text1" w:val="000000"/>
        </w:rPr>
        <w:t>Ricettività. Accessibilità territoriale. Mobilità. Servizi al visitatore.</w:t>
      </w:r>
    </w:p>
    <w:p>
      <w:pPr>
        <w:pStyle w:val="NormalWeb"/>
        <w:spacing w:lineRule="auto" w:line="360" w:beforeAutospacing="0" w:before="0" w:afterAutospacing="0" w:after="0"/>
        <w:rPr>
          <w:color w:themeColor="text1" w:val="000000"/>
        </w:rPr>
      </w:pPr>
      <w:r>
        <w:rPr>
          <w:rStyle w:val="Strong"/>
          <w:color w:themeColor="text1" w:val="000000"/>
        </w:rPr>
        <w:t>F) Progettualità strategiche</w:t>
      </w:r>
      <w:r>
        <w:rPr>
          <w:color w:themeColor="text1" w:val="000000"/>
        </w:rPr>
        <w:br/>
      </w:r>
      <w:r>
        <w:rPr>
          <w:rStyle w:val="Emphasis"/>
          <w:color w:themeColor="text1" w:val="000000"/>
        </w:rPr>
        <w:t>Interventi programmati. Rigenerazione urbana. Investimenti turistici.</w:t>
      </w:r>
    </w:p>
    <w:p>
      <w:pPr>
        <w:pStyle w:val="NormalWeb"/>
        <w:spacing w:lineRule="auto" w:line="360" w:beforeAutospacing="0" w:before="0" w:afterAutospacing="0" w:after="0"/>
        <w:rPr>
          <w:color w:themeColor="text1" w:val="000000"/>
        </w:rPr>
      </w:pPr>
      <w:r>
        <w:rPr>
          <w:rStyle w:val="Strong"/>
          <w:color w:themeColor="text1" w:val="000000"/>
        </w:rPr>
        <w:t>G) Integrazione nel sistema DMO</w:t>
      </w:r>
      <w:r>
        <w:rPr>
          <w:color w:themeColor="text1" w:val="000000"/>
        </w:rPr>
        <w:br/>
      </w:r>
      <w:r>
        <w:rPr>
          <w:rStyle w:val="Emphasis"/>
          <w:color w:themeColor="text1" w:val="000000"/>
        </w:rPr>
        <w:t>Contributo ai prodotti integrati della destinazione. Ruolo negli itinerari territoriali. Funzioni di permanenza e distribuzione dei flussi.</w:t>
      </w:r>
    </w:p>
    <w:p>
      <w:pPr>
        <w:pStyle w:val="Normal"/>
        <w:spacing w:lineRule="auto" w:line="360"/>
        <w:rPr>
          <w:color w:themeColor="text1" w:val="000000"/>
        </w:rPr>
      </w:pPr>
      <w:r>
        <w:rPr/>
        <mc:AlternateContent>
          <mc:Choice Requires="wps">
            <w:drawing>
              <wp:inline distT="0" distB="0" distL="0" distR="0">
                <wp:extent cx="6120130" cy="635"/>
                <wp:effectExtent l="0" t="0" r="0" b="0"/>
                <wp:docPr id="15" name=""/>
                <a:graphic xmlns:a="http://schemas.openxmlformats.org/drawingml/2006/main">
                  <a:graphicData uri="http://schemas.microsoft.com/office/word/2010/wordprocessingShape">
                    <wps:wsp>
                      <wps:cNvSpPr/>
                      <wps:nvSpPr>
                        <wps:cNvPr id="16" name=""/>
                        <wps:cNvSpPr/>
                      </wps:nvSpPr>
                      <wps:spPr>
                        <a:xfrm>
                          <a:off x="0" y="0"/>
                          <a:ext cx="6120000" cy="72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0.1pt;width:481.85pt;height:0pt;mso-wrap-style:none;v-text-anchor:middle;mso-position-horizontal:center;mso-position-vertical:top">
                <v:fill o:detectmouseclick="t" type="solid" color2="#5f5f5f"/>
                <v:stroke color="#3465a4" joinstyle="round" endcap="flat"/>
                <w10:wrap type="topAndBottom"/>
              </v:rect>
            </w:pict>
          </mc:Fallback>
        </mc:AlternateContent>
      </w:r>
    </w:p>
    <w:p>
      <w:pPr>
        <w:pStyle w:val="Heading2"/>
        <w:spacing w:lineRule="auto" w:line="360"/>
        <w:rPr>
          <w:color w:themeColor="text1" w:val="000000"/>
        </w:rPr>
      </w:pPr>
      <w:bookmarkStart w:id="15" w:name="_Toc224171161"/>
      <w:r>
        <w:rPr>
          <w:rStyle w:val="Strong"/>
          <w:b w:val="false"/>
          <w:bCs w:val="false"/>
          <w:color w:themeColor="text1" w:val="000000"/>
        </w:rPr>
        <w:t>2.2.10 Comune di San Nicola la Strada</w:t>
      </w:r>
      <w:bookmarkEnd w:id="15"/>
    </w:p>
    <w:p>
      <w:pPr>
        <w:pStyle w:val="NormalWeb"/>
        <w:spacing w:lineRule="auto" w:line="360" w:beforeAutospacing="0" w:before="0" w:afterAutospacing="0" w:after="0"/>
        <w:rPr>
          <w:color w:themeColor="text1" w:val="000000"/>
        </w:rPr>
      </w:pPr>
      <w:r>
        <w:rPr>
          <w:rStyle w:val="Strong"/>
          <w:color w:themeColor="text1" w:val="000000"/>
        </w:rPr>
        <w:t>A) Identità territoriale e posizionamento</w:t>
      </w:r>
      <w:r>
        <w:rPr>
          <w:color w:themeColor="text1" w:val="000000"/>
        </w:rPr>
        <w:br/>
      </w:r>
      <w:r>
        <w:rPr>
          <w:rStyle w:val="Emphasis"/>
          <w:color w:themeColor="text1" w:val="000000"/>
        </w:rPr>
        <w:t>Ruolo del Comune nel sistema della destinazione. Relazione con l’Hub e con i poli tematici della DMO.</w:t>
      </w:r>
      <w:r>
        <w:rPr>
          <w:color w:themeColor="text1" w:val="000000"/>
        </w:rPr>
        <w:br/>
        <w:t>Comune contiguo all’Hub primario e parte integrante del sistema urbano esteso della destinazione.</w:t>
      </w:r>
    </w:p>
    <w:p>
      <w:pPr>
        <w:pStyle w:val="NormalWeb"/>
        <w:spacing w:lineRule="auto" w:line="360" w:beforeAutospacing="0" w:before="0" w:afterAutospacing="0" w:after="0"/>
        <w:rPr>
          <w:color w:themeColor="text1" w:val="000000"/>
        </w:rPr>
      </w:pPr>
      <w:r>
        <w:rPr>
          <w:rStyle w:val="Strong"/>
          <w:color w:themeColor="text1" w:val="000000"/>
        </w:rPr>
        <w:t>B) Attrattori culturali e patrimoniali</w:t>
      </w:r>
      <w:r>
        <w:rPr>
          <w:color w:themeColor="text1" w:val="000000"/>
        </w:rPr>
        <w:br/>
      </w:r>
      <w:r>
        <w:rPr>
          <w:rStyle w:val="Emphasis"/>
          <w:color w:themeColor="text1" w:val="000000"/>
        </w:rPr>
        <w:t>Beni monumentali. Siti identitari. Paesaggio storico.</w:t>
      </w:r>
    </w:p>
    <w:p>
      <w:pPr>
        <w:pStyle w:val="NormalWeb"/>
        <w:spacing w:lineRule="auto" w:line="360" w:beforeAutospacing="0" w:before="0" w:afterAutospacing="0" w:after="0"/>
        <w:rPr>
          <w:color w:themeColor="text1" w:val="000000"/>
        </w:rPr>
      </w:pPr>
      <w:r>
        <w:rPr>
          <w:rStyle w:val="Strong"/>
          <w:color w:themeColor="text1" w:val="000000"/>
        </w:rPr>
        <w:t>C) Eventi e patrimonio immateriale</w:t>
      </w:r>
      <w:r>
        <w:rPr>
          <w:color w:themeColor="text1" w:val="000000"/>
        </w:rPr>
        <w:br/>
      </w:r>
      <w:r>
        <w:rPr>
          <w:rStyle w:val="Emphasis"/>
          <w:color w:themeColor="text1" w:val="000000"/>
        </w:rPr>
        <w:t>Rassegne culturali. Tradizioni locali. Religiosità popolare e patrimonio immateriale.</w:t>
      </w:r>
    </w:p>
    <w:p>
      <w:pPr>
        <w:pStyle w:val="NormalWeb"/>
        <w:spacing w:lineRule="auto" w:line="360" w:beforeAutospacing="0" w:before="0" w:afterAutospacing="0" w:after="0"/>
        <w:rPr>
          <w:color w:themeColor="text1" w:val="000000"/>
        </w:rPr>
      </w:pPr>
      <w:r>
        <w:rPr>
          <w:rStyle w:val="Strong"/>
          <w:color w:themeColor="text1" w:val="000000"/>
        </w:rPr>
        <w:t>D) Filiera economica e identità produttiva</w:t>
      </w:r>
      <w:r>
        <w:rPr>
          <w:color w:themeColor="text1" w:val="000000"/>
        </w:rPr>
        <w:br/>
      </w:r>
      <w:r>
        <w:rPr>
          <w:rStyle w:val="Emphasis"/>
          <w:color w:themeColor="text1" w:val="000000"/>
        </w:rPr>
        <w:t>Enogastronomia. Artigianato locale. Produzioni tipiche e filiere territoriali.</w:t>
      </w:r>
    </w:p>
    <w:p>
      <w:pPr>
        <w:pStyle w:val="NormalWeb"/>
        <w:spacing w:lineRule="auto" w:line="360" w:beforeAutospacing="0" w:before="0" w:afterAutospacing="0" w:after="0"/>
        <w:rPr>
          <w:color w:themeColor="text1" w:val="000000"/>
        </w:rPr>
      </w:pPr>
      <w:r>
        <w:rPr>
          <w:rStyle w:val="Strong"/>
          <w:color w:themeColor="text1" w:val="000000"/>
        </w:rPr>
        <w:t>E) Infrastrutture e servizi per il turismo</w:t>
      </w:r>
      <w:r>
        <w:rPr>
          <w:color w:themeColor="text1" w:val="000000"/>
        </w:rPr>
        <w:br/>
      </w:r>
      <w:r>
        <w:rPr>
          <w:rStyle w:val="Emphasis"/>
          <w:color w:themeColor="text1" w:val="000000"/>
        </w:rPr>
        <w:t>Ricettività. Accessibilità territoriale. Mobilità. Servizi al visitatore.</w:t>
      </w:r>
    </w:p>
    <w:p>
      <w:pPr>
        <w:pStyle w:val="NormalWeb"/>
        <w:spacing w:lineRule="auto" w:line="360" w:beforeAutospacing="0" w:before="0" w:afterAutospacing="0" w:after="0"/>
        <w:rPr>
          <w:color w:themeColor="text1" w:val="000000"/>
        </w:rPr>
      </w:pPr>
      <w:r>
        <w:rPr>
          <w:rStyle w:val="Strong"/>
          <w:color w:themeColor="text1" w:val="000000"/>
        </w:rPr>
        <w:t>F) Progettualità strategiche</w:t>
      </w:r>
      <w:r>
        <w:rPr>
          <w:color w:themeColor="text1" w:val="000000"/>
        </w:rPr>
        <w:br/>
      </w:r>
      <w:r>
        <w:rPr>
          <w:rStyle w:val="Emphasis"/>
          <w:color w:themeColor="text1" w:val="000000"/>
        </w:rPr>
        <w:t>Interventi programmati. Rigenerazione urbana. Investimenti turistici.</w:t>
      </w:r>
    </w:p>
    <w:p>
      <w:pPr>
        <w:pStyle w:val="NormalWeb"/>
        <w:spacing w:lineRule="auto" w:line="360" w:beforeAutospacing="0" w:before="0" w:afterAutospacing="0" w:after="0"/>
        <w:rPr>
          <w:color w:themeColor="text1" w:val="000000"/>
        </w:rPr>
      </w:pPr>
      <w:r>
        <w:rPr>
          <w:rStyle w:val="Strong"/>
          <w:color w:themeColor="text1" w:val="000000"/>
        </w:rPr>
        <w:t>G) Integrazione nel sistema DMO</w:t>
      </w:r>
      <w:r>
        <w:rPr>
          <w:color w:themeColor="text1" w:val="000000"/>
        </w:rPr>
        <w:br/>
      </w:r>
      <w:r>
        <w:rPr>
          <w:rStyle w:val="Emphasis"/>
          <w:color w:themeColor="text1" w:val="000000"/>
        </w:rPr>
        <w:t>Contributo ai prodotti integrati della destinazione. Ruolo negli itinerari territoriali. Funzioni di permanenza e distribuzione dei flussi.</w:t>
      </w:r>
    </w:p>
    <w:p>
      <w:pPr>
        <w:pStyle w:val="Normal"/>
        <w:spacing w:lineRule="auto" w:line="360"/>
        <w:rPr>
          <w:color w:themeColor="text1" w:val="000000"/>
        </w:rPr>
      </w:pPr>
      <w:r>
        <w:rPr/>
        <mc:AlternateContent>
          <mc:Choice Requires="wps">
            <w:drawing>
              <wp:inline distT="0" distB="0" distL="0" distR="0">
                <wp:extent cx="6120130" cy="635"/>
                <wp:effectExtent l="0" t="0" r="0" b="0"/>
                <wp:docPr id="17" name=""/>
                <a:graphic xmlns:a="http://schemas.openxmlformats.org/drawingml/2006/main">
                  <a:graphicData uri="http://schemas.microsoft.com/office/word/2010/wordprocessingShape">
                    <wps:wsp>
                      <wps:cNvSpPr/>
                      <wps:nvSpPr>
                        <wps:cNvPr id="18" name=""/>
                        <wps:cNvSpPr/>
                      </wps:nvSpPr>
                      <wps:spPr>
                        <a:xfrm>
                          <a:off x="0" y="0"/>
                          <a:ext cx="6120000" cy="72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0.1pt;width:481.85pt;height:0pt;mso-wrap-style:none;v-text-anchor:middle;mso-position-horizontal:center;mso-position-vertical:top">
                <v:fill o:detectmouseclick="t" type="solid" color2="#5f5f5f"/>
                <v:stroke color="#3465a4" joinstyle="round" endcap="flat"/>
                <w10:wrap type="topAndBottom"/>
              </v:rect>
            </w:pict>
          </mc:Fallback>
        </mc:AlternateContent>
      </w:r>
    </w:p>
    <w:p>
      <w:pPr>
        <w:pStyle w:val="Heading2"/>
        <w:spacing w:lineRule="auto" w:line="360"/>
        <w:rPr>
          <w:color w:themeColor="text1" w:val="000000"/>
        </w:rPr>
      </w:pPr>
      <w:bookmarkStart w:id="16" w:name="_Toc224171162"/>
      <w:r>
        <w:rPr>
          <w:rStyle w:val="Strong"/>
          <w:b w:val="false"/>
          <w:bCs w:val="false"/>
          <w:color w:themeColor="text1" w:val="000000"/>
        </w:rPr>
        <w:t>2.2.11 Comune di San Prisco</w:t>
      </w:r>
      <w:bookmarkEnd w:id="16"/>
    </w:p>
    <w:p>
      <w:pPr>
        <w:pStyle w:val="NormalWeb"/>
        <w:spacing w:lineRule="auto" w:line="360" w:beforeAutospacing="0" w:before="0" w:afterAutospacing="0" w:after="0"/>
        <w:rPr>
          <w:color w:themeColor="text1" w:val="000000"/>
        </w:rPr>
      </w:pPr>
      <w:r>
        <w:rPr>
          <w:rStyle w:val="Strong"/>
          <w:color w:themeColor="text1" w:val="000000"/>
        </w:rPr>
        <w:t>A) Identità territoriale e posizionamento</w:t>
      </w:r>
      <w:r>
        <w:rPr>
          <w:color w:themeColor="text1" w:val="000000"/>
        </w:rPr>
        <w:br/>
      </w:r>
      <w:r>
        <w:rPr>
          <w:rStyle w:val="Emphasis"/>
          <w:color w:themeColor="text1" w:val="000000"/>
        </w:rPr>
        <w:t>Ruolo del Comune nel sistema della destinazione. Relazione con l’Hub e con i poli tematici della DMO.</w:t>
      </w:r>
      <w:r>
        <w:rPr>
          <w:color w:themeColor="text1" w:val="000000"/>
        </w:rPr>
        <w:br/>
        <w:t>Snodo territoriale tra asse urbano casertano e polo archeologico capuano; elemento di continuità del corridoio territoriale.</w:t>
      </w:r>
    </w:p>
    <w:p>
      <w:pPr>
        <w:pStyle w:val="NormalWeb"/>
        <w:spacing w:lineRule="auto" w:line="360" w:beforeAutospacing="0" w:before="0" w:afterAutospacing="0" w:after="0"/>
        <w:rPr>
          <w:color w:themeColor="text1" w:val="000000"/>
        </w:rPr>
      </w:pPr>
      <w:r>
        <w:rPr>
          <w:rStyle w:val="Strong"/>
          <w:color w:themeColor="text1" w:val="000000"/>
        </w:rPr>
        <w:t>B) Attrattori culturali e patrimoniali</w:t>
      </w:r>
      <w:r>
        <w:rPr>
          <w:color w:themeColor="text1" w:val="000000"/>
        </w:rPr>
        <w:br/>
      </w:r>
      <w:r>
        <w:rPr>
          <w:rStyle w:val="Emphasis"/>
          <w:color w:themeColor="text1" w:val="000000"/>
        </w:rPr>
        <w:t>Beni monumentali. Siti identitari. Paesaggio storico.</w:t>
      </w:r>
    </w:p>
    <w:p>
      <w:pPr>
        <w:pStyle w:val="NormalWeb"/>
        <w:spacing w:lineRule="auto" w:line="360" w:beforeAutospacing="0" w:before="0" w:afterAutospacing="0" w:after="0"/>
        <w:rPr>
          <w:color w:themeColor="text1" w:val="000000"/>
        </w:rPr>
      </w:pPr>
      <w:r>
        <w:rPr>
          <w:rStyle w:val="Strong"/>
          <w:color w:themeColor="text1" w:val="000000"/>
        </w:rPr>
        <w:t>C) Eventi e patrimonio immateriale</w:t>
      </w:r>
      <w:r>
        <w:rPr>
          <w:color w:themeColor="text1" w:val="000000"/>
        </w:rPr>
        <w:br/>
      </w:r>
      <w:r>
        <w:rPr>
          <w:rStyle w:val="Emphasis"/>
          <w:color w:themeColor="text1" w:val="000000"/>
        </w:rPr>
        <w:t>Rassegne culturali. Tradizioni locali. Religiosità popolare e patrimonio immateriale.</w:t>
      </w:r>
    </w:p>
    <w:p>
      <w:pPr>
        <w:pStyle w:val="NormalWeb"/>
        <w:spacing w:lineRule="auto" w:line="360" w:beforeAutospacing="0" w:before="0" w:afterAutospacing="0" w:after="0"/>
        <w:rPr>
          <w:color w:themeColor="text1" w:val="000000"/>
        </w:rPr>
      </w:pPr>
      <w:r>
        <w:rPr>
          <w:rStyle w:val="Strong"/>
          <w:color w:themeColor="text1" w:val="000000"/>
        </w:rPr>
        <w:t>D) Filiera economica e identità produttiva</w:t>
      </w:r>
      <w:r>
        <w:rPr>
          <w:color w:themeColor="text1" w:val="000000"/>
        </w:rPr>
        <w:br/>
      </w:r>
      <w:r>
        <w:rPr>
          <w:rStyle w:val="Emphasis"/>
          <w:color w:themeColor="text1" w:val="000000"/>
        </w:rPr>
        <w:t>Enogastronomia. Artigianato locale. Produzioni tipiche e filiere territoriali.</w:t>
      </w:r>
    </w:p>
    <w:p>
      <w:pPr>
        <w:pStyle w:val="NormalWeb"/>
        <w:spacing w:lineRule="auto" w:line="360" w:beforeAutospacing="0" w:before="0" w:afterAutospacing="0" w:after="0"/>
        <w:rPr>
          <w:color w:themeColor="text1" w:val="000000"/>
        </w:rPr>
      </w:pPr>
      <w:r>
        <w:rPr>
          <w:rStyle w:val="Strong"/>
          <w:color w:themeColor="text1" w:val="000000"/>
        </w:rPr>
        <w:t>E) Infrastrutture e servizi per il turismo</w:t>
      </w:r>
      <w:r>
        <w:rPr>
          <w:color w:themeColor="text1" w:val="000000"/>
        </w:rPr>
        <w:br/>
      </w:r>
      <w:r>
        <w:rPr>
          <w:rStyle w:val="Emphasis"/>
          <w:color w:themeColor="text1" w:val="000000"/>
        </w:rPr>
        <w:t>Ricettività. Accessibilità territoriale. Mobilità. Servizi al visitatore.</w:t>
      </w:r>
    </w:p>
    <w:p>
      <w:pPr>
        <w:pStyle w:val="NormalWeb"/>
        <w:spacing w:lineRule="auto" w:line="360" w:beforeAutospacing="0" w:before="0" w:afterAutospacing="0" w:after="0"/>
        <w:rPr>
          <w:color w:themeColor="text1" w:val="000000"/>
        </w:rPr>
      </w:pPr>
      <w:r>
        <w:rPr>
          <w:rStyle w:val="Strong"/>
          <w:color w:themeColor="text1" w:val="000000"/>
        </w:rPr>
        <w:t>F) Progettualità strategiche</w:t>
      </w:r>
      <w:r>
        <w:rPr>
          <w:color w:themeColor="text1" w:val="000000"/>
        </w:rPr>
        <w:br/>
      </w:r>
      <w:r>
        <w:rPr>
          <w:rStyle w:val="Emphasis"/>
          <w:color w:themeColor="text1" w:val="000000"/>
        </w:rPr>
        <w:t>Interventi programmati. Rigenerazione urbana. Investimenti turistici.</w:t>
      </w:r>
    </w:p>
    <w:p>
      <w:pPr>
        <w:pStyle w:val="NormalWeb"/>
        <w:spacing w:lineRule="auto" w:line="360" w:beforeAutospacing="0" w:before="0" w:afterAutospacing="0" w:after="0"/>
        <w:rPr>
          <w:color w:themeColor="text1" w:val="000000"/>
        </w:rPr>
      </w:pPr>
      <w:r>
        <w:rPr>
          <w:rStyle w:val="Strong"/>
          <w:color w:themeColor="text1" w:val="000000"/>
        </w:rPr>
        <w:t>G) Integrazione nel sistema DMO</w:t>
      </w:r>
      <w:r>
        <w:rPr>
          <w:color w:themeColor="text1" w:val="000000"/>
        </w:rPr>
        <w:br/>
      </w:r>
      <w:r>
        <w:rPr>
          <w:rStyle w:val="Emphasis"/>
          <w:color w:themeColor="text1" w:val="000000"/>
        </w:rPr>
        <w:t>Contributo ai prodotti integrati della destinazione. Ruolo negli itinerari territoriali. Funzioni di permanenza e distribuzione dei flussi.</w:t>
      </w:r>
    </w:p>
    <w:p>
      <w:pPr>
        <w:pStyle w:val="Normal"/>
        <w:spacing w:lineRule="auto" w:line="360"/>
        <w:rPr>
          <w:color w:themeColor="text1" w:val="000000"/>
        </w:rPr>
      </w:pPr>
      <w:r>
        <w:rPr/>
        <mc:AlternateContent>
          <mc:Choice Requires="wps">
            <w:drawing>
              <wp:inline distT="0" distB="0" distL="0" distR="0">
                <wp:extent cx="6120130" cy="635"/>
                <wp:effectExtent l="0" t="0" r="0" b="0"/>
                <wp:docPr id="19" name=""/>
                <a:graphic xmlns:a="http://schemas.openxmlformats.org/drawingml/2006/main">
                  <a:graphicData uri="http://schemas.microsoft.com/office/word/2010/wordprocessingShape">
                    <wps:wsp>
                      <wps:cNvSpPr/>
                      <wps:nvSpPr>
                        <wps:cNvPr id="20" name=""/>
                        <wps:cNvSpPr/>
                      </wps:nvSpPr>
                      <wps:spPr>
                        <a:xfrm>
                          <a:off x="0" y="0"/>
                          <a:ext cx="6120000" cy="72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0.1pt;width:481.85pt;height:0pt;mso-wrap-style:none;v-text-anchor:middle;mso-position-horizontal:center;mso-position-vertical:top">
                <v:fill o:detectmouseclick="t" type="solid" color2="#5f5f5f"/>
                <v:stroke color="#3465a4" joinstyle="round" endcap="flat"/>
                <w10:wrap type="topAndBottom"/>
              </v:rect>
            </w:pict>
          </mc:Fallback>
        </mc:AlternateContent>
      </w:r>
    </w:p>
    <w:p>
      <w:pPr>
        <w:pStyle w:val="Heading2"/>
        <w:spacing w:lineRule="auto" w:line="360"/>
        <w:rPr>
          <w:color w:themeColor="text1" w:val="000000"/>
        </w:rPr>
      </w:pPr>
      <w:bookmarkStart w:id="17" w:name="_Toc224171163"/>
      <w:r>
        <w:rPr>
          <w:rStyle w:val="Strong"/>
          <w:b w:val="false"/>
          <w:bCs w:val="false"/>
          <w:color w:themeColor="text1" w:val="000000"/>
        </w:rPr>
        <w:t>2.2.12 Comune di San Tammaro</w:t>
      </w:r>
      <w:bookmarkEnd w:id="17"/>
    </w:p>
    <w:p>
      <w:pPr>
        <w:pStyle w:val="NormalWeb"/>
        <w:spacing w:lineRule="auto" w:line="360" w:beforeAutospacing="0" w:before="0" w:afterAutospacing="0" w:after="0"/>
        <w:rPr>
          <w:color w:themeColor="text1" w:val="000000"/>
        </w:rPr>
      </w:pPr>
      <w:r>
        <w:rPr>
          <w:rStyle w:val="Strong"/>
          <w:color w:themeColor="text1" w:val="000000"/>
        </w:rPr>
        <w:t>A) Identità territoriale e posizionamento</w:t>
      </w:r>
      <w:r>
        <w:rPr>
          <w:color w:themeColor="text1" w:val="000000"/>
        </w:rPr>
        <w:br/>
      </w:r>
      <w:r>
        <w:rPr>
          <w:rStyle w:val="Emphasis"/>
          <w:color w:themeColor="text1" w:val="000000"/>
        </w:rPr>
        <w:t>Ruolo del Comune nel sistema della destinazione. Relazione con l’Hub e con i poli tematici della DMO.</w:t>
      </w:r>
      <w:r>
        <w:rPr>
          <w:color w:themeColor="text1" w:val="000000"/>
        </w:rPr>
        <w:br/>
        <w:t>Comune di integrazione funzionale dell’asse borbonico della destinazione.</w:t>
      </w:r>
    </w:p>
    <w:p>
      <w:pPr>
        <w:pStyle w:val="NormalWeb"/>
        <w:spacing w:lineRule="auto" w:line="360" w:beforeAutospacing="0" w:before="0" w:afterAutospacing="0" w:after="0"/>
        <w:rPr>
          <w:color w:themeColor="text1" w:val="000000"/>
        </w:rPr>
      </w:pPr>
      <w:r>
        <w:rPr>
          <w:rStyle w:val="Strong"/>
          <w:color w:themeColor="text1" w:val="000000"/>
        </w:rPr>
        <w:t>B) Attrattori culturali e patrimoniali</w:t>
      </w:r>
      <w:r>
        <w:rPr>
          <w:color w:themeColor="text1" w:val="000000"/>
        </w:rPr>
        <w:br/>
      </w:r>
      <w:r>
        <w:rPr>
          <w:rStyle w:val="Emphasis"/>
          <w:color w:themeColor="text1" w:val="000000"/>
        </w:rPr>
        <w:t>Beni monumentali. Siti identitari. Paesaggio storico.</w:t>
      </w:r>
      <w:r>
        <w:rPr>
          <w:color w:themeColor="text1" w:val="000000"/>
        </w:rPr>
        <w:br/>
        <w:t>Il territorio comunale ospita il Real Sito di Carditello, componente strutturale del paesaggio storico borbonico e polo culturale di rilievo.</w:t>
      </w:r>
    </w:p>
    <w:p>
      <w:pPr>
        <w:pStyle w:val="NormalWeb"/>
        <w:spacing w:lineRule="auto" w:line="360" w:beforeAutospacing="0" w:before="0" w:afterAutospacing="0" w:after="0"/>
        <w:rPr>
          <w:color w:themeColor="text1" w:val="000000"/>
        </w:rPr>
      </w:pPr>
      <w:r>
        <w:rPr>
          <w:rStyle w:val="Strong"/>
          <w:color w:themeColor="text1" w:val="000000"/>
        </w:rPr>
        <w:t>C) Eventi e patrimonio immateriale</w:t>
      </w:r>
      <w:r>
        <w:rPr>
          <w:color w:themeColor="text1" w:val="000000"/>
        </w:rPr>
        <w:br/>
      </w:r>
      <w:r>
        <w:rPr>
          <w:rStyle w:val="Emphasis"/>
          <w:color w:themeColor="text1" w:val="000000"/>
        </w:rPr>
        <w:t>Rassegne culturali. Tradizioni locali. Religiosità popolare e patrimonio immateriale.</w:t>
      </w:r>
    </w:p>
    <w:p>
      <w:pPr>
        <w:pStyle w:val="NormalWeb"/>
        <w:spacing w:lineRule="auto" w:line="360" w:beforeAutospacing="0" w:before="0" w:afterAutospacing="0" w:after="0"/>
        <w:rPr>
          <w:color w:themeColor="text1" w:val="000000"/>
        </w:rPr>
      </w:pPr>
      <w:r>
        <w:rPr>
          <w:rStyle w:val="Strong"/>
          <w:color w:themeColor="text1" w:val="000000"/>
        </w:rPr>
        <w:t>D) Filiera economica e identità produttiva</w:t>
      </w:r>
      <w:r>
        <w:rPr>
          <w:color w:themeColor="text1" w:val="000000"/>
        </w:rPr>
        <w:br/>
      </w:r>
      <w:r>
        <w:rPr>
          <w:rStyle w:val="Emphasis"/>
          <w:color w:themeColor="text1" w:val="000000"/>
        </w:rPr>
        <w:t>Enogastronomia. Artigianato locale. Produzioni tipiche e filiere territoriali.</w:t>
      </w:r>
    </w:p>
    <w:p>
      <w:pPr>
        <w:pStyle w:val="NormalWeb"/>
        <w:spacing w:lineRule="auto" w:line="360" w:beforeAutospacing="0" w:before="0" w:afterAutospacing="0" w:after="0"/>
        <w:rPr>
          <w:color w:themeColor="text1" w:val="000000"/>
        </w:rPr>
      </w:pPr>
      <w:r>
        <w:rPr>
          <w:rStyle w:val="Strong"/>
          <w:color w:themeColor="text1" w:val="000000"/>
        </w:rPr>
        <w:t>E) Infrastrutture e servizi per il turismo</w:t>
      </w:r>
      <w:r>
        <w:rPr>
          <w:color w:themeColor="text1" w:val="000000"/>
        </w:rPr>
        <w:br/>
      </w:r>
      <w:r>
        <w:rPr>
          <w:rStyle w:val="Emphasis"/>
          <w:color w:themeColor="text1" w:val="000000"/>
        </w:rPr>
        <w:t>Ricettività. Accessibilità territoriale. Mobilità. Servizi al visitatore.</w:t>
      </w:r>
    </w:p>
    <w:p>
      <w:pPr>
        <w:pStyle w:val="NormalWeb"/>
        <w:spacing w:lineRule="auto" w:line="360" w:beforeAutospacing="0" w:before="0" w:afterAutospacing="0" w:after="0"/>
        <w:rPr>
          <w:color w:themeColor="text1" w:val="000000"/>
        </w:rPr>
      </w:pPr>
      <w:r>
        <w:rPr>
          <w:rStyle w:val="Strong"/>
          <w:color w:themeColor="text1" w:val="000000"/>
        </w:rPr>
        <w:t>F) Progettualità strategiche</w:t>
      </w:r>
      <w:r>
        <w:rPr>
          <w:color w:themeColor="text1" w:val="000000"/>
        </w:rPr>
        <w:br/>
      </w:r>
      <w:r>
        <w:rPr>
          <w:rStyle w:val="Emphasis"/>
          <w:color w:themeColor="text1" w:val="000000"/>
        </w:rPr>
        <w:t>Interventi programmati. Rigenerazione urbana. Investimenti turistici.</w:t>
      </w:r>
    </w:p>
    <w:p>
      <w:pPr>
        <w:pStyle w:val="NormalWeb"/>
        <w:spacing w:lineRule="auto" w:line="360" w:beforeAutospacing="0" w:before="0" w:afterAutospacing="0" w:after="0"/>
        <w:rPr>
          <w:color w:themeColor="text1" w:val="000000"/>
        </w:rPr>
      </w:pPr>
      <w:r>
        <w:rPr>
          <w:rStyle w:val="Strong"/>
          <w:color w:themeColor="text1" w:val="000000"/>
        </w:rPr>
        <w:t>G) Integrazione nel sistema DMO</w:t>
      </w:r>
      <w:r>
        <w:rPr>
          <w:color w:themeColor="text1" w:val="000000"/>
        </w:rPr>
        <w:br/>
      </w:r>
      <w:r>
        <w:rPr>
          <w:rStyle w:val="Emphasis"/>
          <w:color w:themeColor="text1" w:val="000000"/>
        </w:rPr>
        <w:t>Contributo ai prodotti integrati della destinazione. Ruolo negli itinerari territoriali. Funzioni di permanenza e distribuzione dei flussi.</w:t>
      </w:r>
    </w:p>
    <w:p>
      <w:pPr>
        <w:pStyle w:val="Normal"/>
        <w:spacing w:lineRule="auto" w:line="360"/>
        <w:rPr>
          <w:color w:themeColor="text1" w:val="000000"/>
        </w:rPr>
      </w:pPr>
      <w:r>
        <w:rPr>
          <w:color w:themeColor="text1" w:val="000000"/>
        </w:rPr>
      </w:r>
    </w:p>
    <w:p>
      <w:pPr>
        <w:pStyle w:val="Heading2"/>
        <w:spacing w:lineRule="auto" w:line="360"/>
        <w:rPr>
          <w:color w:themeColor="text1" w:val="000000"/>
        </w:rPr>
      </w:pPr>
      <w:bookmarkStart w:id="18" w:name="_Toc224171164"/>
      <w:r>
        <w:rPr>
          <w:rStyle w:val="Strong"/>
          <w:b w:val="false"/>
          <w:bCs w:val="false"/>
          <w:color w:themeColor="text1" w:val="000000"/>
        </w:rPr>
        <w:t>2.2.13 Comune di Santa Maria Capua Vetere</w:t>
      </w:r>
      <w:bookmarkEnd w:id="18"/>
    </w:p>
    <w:p>
      <w:pPr>
        <w:pStyle w:val="NormalWeb"/>
        <w:spacing w:lineRule="auto" w:line="360" w:beforeAutospacing="0" w:before="0" w:afterAutospacing="0" w:after="0"/>
        <w:rPr>
          <w:color w:themeColor="text1" w:val="000000"/>
        </w:rPr>
      </w:pPr>
      <w:r>
        <w:rPr>
          <w:rStyle w:val="Strong"/>
          <w:color w:themeColor="text1" w:val="000000"/>
        </w:rPr>
        <w:t>A) Identità territoriale e posizionamento</w:t>
      </w:r>
      <w:r>
        <w:rPr>
          <w:color w:themeColor="text1" w:val="000000"/>
        </w:rPr>
        <w:br/>
      </w:r>
      <w:r>
        <w:rPr>
          <w:rStyle w:val="Emphasis"/>
          <w:color w:themeColor="text1" w:val="000000"/>
        </w:rPr>
        <w:t>Ruolo del Comune nel sistema della destinazione. Relazione con l’Hub e con i poli tematici della DMO.</w:t>
      </w:r>
      <w:r>
        <w:rPr>
          <w:color w:themeColor="text1" w:val="000000"/>
        </w:rPr>
        <w:br/>
        <w:t>Polo archeologico primario e secondo pilastro culturale della destinazione nell’ambito dell’asse territoriale Reggia–Capua.</w:t>
      </w:r>
    </w:p>
    <w:p>
      <w:pPr>
        <w:pStyle w:val="NormalWeb"/>
        <w:spacing w:lineRule="auto" w:line="360" w:beforeAutospacing="0" w:before="0" w:afterAutospacing="0" w:after="0"/>
        <w:rPr>
          <w:color w:themeColor="text1" w:val="000000"/>
        </w:rPr>
      </w:pPr>
      <w:r>
        <w:rPr>
          <w:rStyle w:val="Strong"/>
          <w:color w:themeColor="text1" w:val="000000"/>
        </w:rPr>
        <w:t>B) Attrattori culturali e patrimoniali</w:t>
      </w:r>
      <w:r>
        <w:rPr>
          <w:color w:themeColor="text1" w:val="000000"/>
        </w:rPr>
        <w:br/>
      </w:r>
      <w:r>
        <w:rPr>
          <w:rStyle w:val="Emphasis"/>
          <w:color w:themeColor="text1" w:val="000000"/>
        </w:rPr>
        <w:t>Beni monumentali. Siti identitari. Paesaggio storico.</w:t>
      </w:r>
      <w:r>
        <w:rPr>
          <w:color w:themeColor="text1" w:val="000000"/>
        </w:rPr>
        <w:br/>
        <w:t>Sistema archeologico di rilievo internazionale comprendente l’Anfiteatro Campano, il Mitreo e il Museo Archeologico dell’Antica Capua.</w:t>
      </w:r>
    </w:p>
    <w:p>
      <w:pPr>
        <w:pStyle w:val="NormalWeb"/>
        <w:spacing w:lineRule="auto" w:line="360" w:beforeAutospacing="0" w:before="0" w:afterAutospacing="0" w:after="0"/>
        <w:rPr>
          <w:color w:themeColor="text1" w:val="000000"/>
        </w:rPr>
      </w:pPr>
      <w:r>
        <w:rPr>
          <w:rStyle w:val="Strong"/>
          <w:color w:themeColor="text1" w:val="000000"/>
        </w:rPr>
        <w:t>C) Eventi e patrimonio immateriale</w:t>
      </w:r>
      <w:r>
        <w:rPr>
          <w:color w:themeColor="text1" w:val="000000"/>
        </w:rPr>
        <w:br/>
      </w:r>
      <w:r>
        <w:rPr>
          <w:rStyle w:val="Emphasis"/>
          <w:color w:themeColor="text1" w:val="000000"/>
        </w:rPr>
        <w:t>Rassegne culturali. Tradizioni locali. Religiosità popolare e patrimonio immateriale.</w:t>
      </w:r>
    </w:p>
    <w:p>
      <w:pPr>
        <w:pStyle w:val="NormalWeb"/>
        <w:spacing w:lineRule="auto" w:line="360" w:beforeAutospacing="0" w:before="0" w:afterAutospacing="0" w:after="0"/>
        <w:rPr>
          <w:color w:themeColor="text1" w:val="000000"/>
        </w:rPr>
      </w:pPr>
      <w:r>
        <w:rPr>
          <w:rStyle w:val="Strong"/>
          <w:color w:themeColor="text1" w:val="000000"/>
        </w:rPr>
        <w:t>D) Filiera economica e identità produttiva</w:t>
      </w:r>
      <w:r>
        <w:rPr>
          <w:color w:themeColor="text1" w:val="000000"/>
        </w:rPr>
        <w:br/>
      </w:r>
      <w:r>
        <w:rPr>
          <w:rStyle w:val="Emphasis"/>
          <w:color w:themeColor="text1" w:val="000000"/>
        </w:rPr>
        <w:t>Enogastronomia. Artigianato locale. Produzioni tipiche e filiere territoriali.</w:t>
      </w:r>
    </w:p>
    <w:p>
      <w:pPr>
        <w:pStyle w:val="NormalWeb"/>
        <w:spacing w:lineRule="auto" w:line="360" w:beforeAutospacing="0" w:before="0" w:afterAutospacing="0" w:after="0"/>
        <w:rPr>
          <w:color w:themeColor="text1" w:val="000000"/>
        </w:rPr>
      </w:pPr>
      <w:r>
        <w:rPr>
          <w:rStyle w:val="Strong"/>
          <w:color w:themeColor="text1" w:val="000000"/>
        </w:rPr>
        <w:t>E) Infrastrutture e servizi per il turismo</w:t>
      </w:r>
      <w:r>
        <w:rPr>
          <w:color w:themeColor="text1" w:val="000000"/>
        </w:rPr>
        <w:br/>
      </w:r>
      <w:r>
        <w:rPr>
          <w:rStyle w:val="Emphasis"/>
          <w:color w:themeColor="text1" w:val="000000"/>
        </w:rPr>
        <w:t>Ricettività. Accessibilità territoriale. Mobilità. Servizi al visitatore.</w:t>
      </w:r>
    </w:p>
    <w:p>
      <w:pPr>
        <w:pStyle w:val="NormalWeb"/>
        <w:spacing w:lineRule="auto" w:line="360" w:beforeAutospacing="0" w:before="0" w:afterAutospacing="0" w:after="0"/>
        <w:rPr>
          <w:color w:themeColor="text1" w:val="000000"/>
        </w:rPr>
      </w:pPr>
      <w:r>
        <w:rPr>
          <w:rStyle w:val="Strong"/>
          <w:color w:themeColor="text1" w:val="000000"/>
        </w:rPr>
        <w:t>F) Progettualità strategiche</w:t>
      </w:r>
      <w:r>
        <w:rPr>
          <w:color w:themeColor="text1" w:val="000000"/>
        </w:rPr>
        <w:br/>
      </w:r>
      <w:r>
        <w:rPr>
          <w:rStyle w:val="Emphasis"/>
          <w:color w:themeColor="text1" w:val="000000"/>
        </w:rPr>
        <w:t>Interventi programmati. Rigenerazione urbana. Investimenti turistici.</w:t>
      </w:r>
    </w:p>
    <w:p>
      <w:pPr>
        <w:pStyle w:val="NormalWeb"/>
        <w:spacing w:lineRule="auto" w:line="360" w:beforeAutospacing="0" w:before="0" w:afterAutospacing="0" w:after="0"/>
        <w:rPr>
          <w:color w:themeColor="text1" w:val="000000"/>
        </w:rPr>
      </w:pPr>
      <w:r>
        <w:rPr>
          <w:rStyle w:val="Strong"/>
          <w:color w:themeColor="text1" w:val="000000"/>
        </w:rPr>
        <w:t>G) Integrazione nel sistema DMO</w:t>
      </w:r>
      <w:r>
        <w:rPr>
          <w:color w:themeColor="text1" w:val="000000"/>
        </w:rPr>
        <w:br/>
      </w:r>
      <w:r>
        <w:rPr>
          <w:rStyle w:val="Emphasis"/>
          <w:color w:themeColor="text1" w:val="000000"/>
        </w:rPr>
        <w:t>Contributo ai prodotti integrati della destinazione. Ruolo negli itinerari territoriali. Funzioni di permanenza e distribuzione dei flussi.</w:t>
      </w:r>
    </w:p>
    <w:p>
      <w:pPr>
        <w:pStyle w:val="Heading2"/>
        <w:spacing w:lineRule="auto" w:line="360"/>
        <w:rPr>
          <w:color w:themeColor="text1" w:val="000000"/>
        </w:rPr>
      </w:pPr>
      <w:bookmarkStart w:id="19" w:name="_Toc224171165"/>
      <w:r>
        <w:rPr>
          <w:rStyle w:val="Strong"/>
          <w:b w:val="false"/>
          <w:bCs w:val="false"/>
          <w:color w:themeColor="text1" w:val="000000"/>
        </w:rPr>
        <w:t>2.2.14 Comune di Valle di Maddaloni</w:t>
      </w:r>
      <w:bookmarkEnd w:id="19"/>
    </w:p>
    <w:p>
      <w:pPr>
        <w:pStyle w:val="NormalWeb"/>
        <w:spacing w:lineRule="auto" w:line="360" w:beforeAutospacing="0" w:before="0" w:afterAutospacing="0" w:after="0"/>
        <w:rPr>
          <w:color w:themeColor="text1" w:val="000000"/>
        </w:rPr>
      </w:pPr>
      <w:r>
        <w:rPr>
          <w:rStyle w:val="Strong"/>
          <w:color w:themeColor="text1" w:val="000000"/>
        </w:rPr>
        <w:t>A) Identità territoriale e posizionamento</w:t>
      </w:r>
      <w:r>
        <w:rPr>
          <w:color w:themeColor="text1" w:val="000000"/>
        </w:rPr>
        <w:br/>
      </w:r>
      <w:r>
        <w:rPr>
          <w:rStyle w:val="Emphasis"/>
          <w:color w:themeColor="text1" w:val="000000"/>
        </w:rPr>
        <w:t>Ruolo del Comune nel sistema della destinazione. Relazione con l’Hub e con i poli tematici della DMO.</w:t>
      </w:r>
      <w:r>
        <w:rPr>
          <w:color w:themeColor="text1" w:val="000000"/>
        </w:rPr>
        <w:br/>
        <w:t>Polo archeologico primario e secondo pilastro culturale della destinazione nell’ambito dell’asse territoriale Reggia–Capua.</w:t>
      </w:r>
    </w:p>
    <w:p>
      <w:pPr>
        <w:pStyle w:val="NormalWeb"/>
        <w:spacing w:lineRule="auto" w:line="360" w:beforeAutospacing="0" w:before="0" w:afterAutospacing="0" w:after="0"/>
        <w:rPr>
          <w:color w:themeColor="text1" w:val="000000"/>
        </w:rPr>
      </w:pPr>
      <w:r>
        <w:rPr>
          <w:rStyle w:val="Strong"/>
          <w:color w:themeColor="text1" w:val="000000"/>
        </w:rPr>
        <w:t>B) Attrattori culturali e patrimoniali</w:t>
      </w:r>
      <w:r>
        <w:rPr>
          <w:color w:themeColor="text1" w:val="000000"/>
        </w:rPr>
        <w:br/>
      </w:r>
      <w:r>
        <w:rPr>
          <w:rStyle w:val="Emphasis"/>
          <w:color w:themeColor="text1" w:val="000000"/>
        </w:rPr>
        <w:t>Beni monumentali. Siti identitari. Paesaggio storico.</w:t>
      </w:r>
      <w:r>
        <w:rPr>
          <w:color w:themeColor="text1" w:val="000000"/>
        </w:rPr>
        <w:br/>
        <w:t>Sistema archeologico di rilievo internazionale comprendente l’Anfiteatro Campano, il Mitreo e il Museo Archeologico dell’Antica Capua.</w:t>
      </w:r>
    </w:p>
    <w:p>
      <w:pPr>
        <w:pStyle w:val="NormalWeb"/>
        <w:spacing w:lineRule="auto" w:line="360" w:beforeAutospacing="0" w:before="0" w:afterAutospacing="0" w:after="0"/>
        <w:rPr>
          <w:color w:themeColor="text1" w:val="000000"/>
        </w:rPr>
      </w:pPr>
      <w:r>
        <w:rPr>
          <w:rStyle w:val="Strong"/>
          <w:color w:themeColor="text1" w:val="000000"/>
        </w:rPr>
        <w:t>C) Eventi e patrimonio immateriale</w:t>
      </w:r>
      <w:r>
        <w:rPr>
          <w:color w:themeColor="text1" w:val="000000"/>
        </w:rPr>
        <w:br/>
      </w:r>
      <w:r>
        <w:rPr>
          <w:rStyle w:val="Emphasis"/>
          <w:color w:themeColor="text1" w:val="000000"/>
        </w:rPr>
        <w:t>Rassegne culturali. Tradizioni locali. Religiosità popolare e patrimonio immateriale.</w:t>
      </w:r>
    </w:p>
    <w:p>
      <w:pPr>
        <w:pStyle w:val="NormalWeb"/>
        <w:spacing w:lineRule="auto" w:line="360" w:beforeAutospacing="0" w:before="0" w:afterAutospacing="0" w:after="0"/>
        <w:rPr>
          <w:color w:themeColor="text1" w:val="000000"/>
        </w:rPr>
      </w:pPr>
      <w:r>
        <w:rPr>
          <w:rStyle w:val="Strong"/>
          <w:color w:themeColor="text1" w:val="000000"/>
        </w:rPr>
        <w:t>D) Filiera economica e identità produttiva</w:t>
      </w:r>
      <w:r>
        <w:rPr>
          <w:color w:themeColor="text1" w:val="000000"/>
        </w:rPr>
        <w:br/>
      </w:r>
      <w:r>
        <w:rPr>
          <w:rStyle w:val="Emphasis"/>
          <w:color w:themeColor="text1" w:val="000000"/>
        </w:rPr>
        <w:t>Enogastronomia. Artigianato locale. Produzioni tipiche e filiere territoriali.</w:t>
      </w:r>
    </w:p>
    <w:p>
      <w:pPr>
        <w:pStyle w:val="NormalWeb"/>
        <w:spacing w:lineRule="auto" w:line="360" w:beforeAutospacing="0" w:before="0" w:afterAutospacing="0" w:after="0"/>
        <w:rPr>
          <w:color w:themeColor="text1" w:val="000000"/>
        </w:rPr>
      </w:pPr>
      <w:r>
        <w:rPr>
          <w:rStyle w:val="Strong"/>
          <w:color w:themeColor="text1" w:val="000000"/>
        </w:rPr>
        <w:t>E) Infrastrutture e servizi per il turismo</w:t>
      </w:r>
      <w:r>
        <w:rPr>
          <w:color w:themeColor="text1" w:val="000000"/>
        </w:rPr>
        <w:br/>
      </w:r>
      <w:r>
        <w:rPr>
          <w:rStyle w:val="Emphasis"/>
          <w:color w:themeColor="text1" w:val="000000"/>
        </w:rPr>
        <w:t>Ricettività. Accessibilità territoriale. Mobilità. Servizi al visitatore.</w:t>
      </w:r>
    </w:p>
    <w:p>
      <w:pPr>
        <w:pStyle w:val="NormalWeb"/>
        <w:spacing w:lineRule="auto" w:line="360" w:beforeAutospacing="0" w:before="0" w:afterAutospacing="0" w:after="0"/>
        <w:rPr>
          <w:color w:themeColor="text1" w:val="000000"/>
        </w:rPr>
      </w:pPr>
      <w:r>
        <w:rPr>
          <w:rStyle w:val="Strong"/>
          <w:color w:themeColor="text1" w:val="000000"/>
        </w:rPr>
        <w:t>F) Progettualità strategiche</w:t>
      </w:r>
      <w:r>
        <w:rPr>
          <w:color w:themeColor="text1" w:val="000000"/>
        </w:rPr>
        <w:br/>
      </w:r>
      <w:r>
        <w:rPr>
          <w:rStyle w:val="Emphasis"/>
          <w:color w:themeColor="text1" w:val="000000"/>
        </w:rPr>
        <w:t>Interventi programmati. Rigenerazione urbana. Investimenti turistici.</w:t>
      </w:r>
    </w:p>
    <w:p>
      <w:pPr>
        <w:pStyle w:val="NormalWeb"/>
        <w:spacing w:lineRule="auto" w:line="360" w:beforeAutospacing="0" w:before="0" w:afterAutospacing="0" w:after="0"/>
        <w:rPr>
          <w:color w:themeColor="text1" w:val="000000"/>
        </w:rPr>
      </w:pPr>
      <w:r>
        <w:rPr>
          <w:rStyle w:val="Strong"/>
          <w:color w:themeColor="text1" w:val="000000"/>
        </w:rPr>
        <w:t>G) Integrazione nel sistema DMO</w:t>
      </w:r>
      <w:r>
        <w:rPr>
          <w:color w:themeColor="text1" w:val="000000"/>
        </w:rPr>
        <w:br/>
      </w:r>
      <w:r>
        <w:rPr>
          <w:rStyle w:val="Emphasis"/>
          <w:color w:themeColor="text1" w:val="000000"/>
        </w:rPr>
        <w:t>Contributo ai prodotti integrati della destinazione. Ruolo negli itinerari territoriali. Funzioni di permanenza e distribuzione dei flussi.</w:t>
      </w:r>
    </w:p>
    <w:p>
      <w:pPr>
        <w:pStyle w:val="Normal"/>
        <w:spacing w:lineRule="auto" w:line="360"/>
        <w:rPr>
          <w:color w:themeColor="text1" w:val="000000"/>
        </w:rPr>
      </w:pPr>
      <w:r>
        <w:rPr>
          <w:color w:themeColor="text1" w:val="000000"/>
        </w:rPr>
      </w:r>
    </w:p>
    <w:p>
      <w:pPr>
        <w:pStyle w:val="Heading2"/>
        <w:spacing w:lineRule="auto" w:line="360"/>
        <w:rPr>
          <w:color w:themeColor="text1" w:val="000000"/>
          <w:sz w:val="36"/>
          <w:szCs w:val="36"/>
        </w:rPr>
      </w:pPr>
      <w:bookmarkStart w:id="20" w:name="_Toc224171166"/>
      <w:r>
        <w:rPr>
          <w:rStyle w:val="Strong"/>
          <w:b w:val="false"/>
          <w:bCs w:val="false"/>
          <w:color w:themeColor="text1" w:val="000000"/>
        </w:rPr>
        <w:t>2.3 Ecosistema istituzionale e partenariato territoriale</w:t>
      </w:r>
      <w:bookmarkEnd w:id="20"/>
    </w:p>
    <w:p>
      <w:pPr>
        <w:pStyle w:val="NormalWeb"/>
        <w:spacing w:lineRule="auto" w:line="360" w:beforeAutospacing="0" w:before="0" w:afterAutospacing="0" w:after="0"/>
        <w:rPr>
          <w:color w:themeColor="text1" w:val="000000"/>
        </w:rPr>
      </w:pPr>
      <w:r>
        <w:rPr>
          <w:color w:themeColor="text1" w:val="000000"/>
        </w:rPr>
        <w:t>La destinazione non coincide esclusivamente con il perimetro amministrativo dei Comuni aderenti, ma si configura come sistema territoriale integrato nel quale soggetti istituzionali, culturali, economici e associativi concorrono in modo strutturale alla costruzione del valore competitivo.</w:t>
      </w:r>
    </w:p>
    <w:p>
      <w:pPr>
        <w:pStyle w:val="NormalWeb"/>
        <w:spacing w:lineRule="auto" w:line="360" w:beforeAutospacing="0" w:before="0" w:afterAutospacing="0" w:after="0"/>
        <w:rPr>
          <w:color w:themeColor="text1" w:val="000000"/>
        </w:rPr>
      </w:pPr>
      <w:r>
        <w:rPr>
          <w:color w:themeColor="text1" w:val="000000"/>
        </w:rPr>
        <w:t>La DMO assume pertanto un modello di governance estesa, fondato su un ecosistema collaborativo multi-attore in cui territorio, istituzioni e filiere operano in integrazione funzionale.</w:t>
      </w:r>
    </w:p>
    <w:p>
      <w:pPr>
        <w:pStyle w:val="Heading2"/>
        <w:spacing w:lineRule="auto" w:line="360"/>
        <w:rPr>
          <w:color w:themeColor="text1" w:val="000000"/>
        </w:rPr>
      </w:pPr>
      <w:bookmarkStart w:id="21" w:name="_Toc224171167"/>
      <w:r>
        <w:rPr>
          <w:color w:themeColor="text1" w:val="000000"/>
        </w:rPr>
        <w:t>2.3.1 Confindustria</w:t>
      </w:r>
      <w:bookmarkEnd w:id="21"/>
    </w:p>
    <w:p>
      <w:pPr>
        <w:pStyle w:val="Normal"/>
        <w:spacing w:lineRule="auto" w:line="360"/>
        <w:rPr>
          <w:color w:themeColor="text1" w:val="000000"/>
        </w:rPr>
      </w:pPr>
      <w:r>
        <w:rPr>
          <w:b/>
          <w:bCs/>
          <w:color w:themeColor="text1" w:val="000000"/>
        </w:rPr>
        <w:t>A) Profilo istituzionale e missione</w:t>
      </w:r>
      <w:r>
        <w:rPr>
          <w:color w:themeColor="text1" w:val="000000"/>
        </w:rPr>
        <w:br/>
        <w:t>Natura giuridica. Finalità statutarie. Ambito di attività.</w:t>
        <w:br/>
        <w:t>Ruolo nel sistema territoriale.</w:t>
      </w:r>
    </w:p>
    <w:p>
      <w:pPr>
        <w:pStyle w:val="Normal"/>
        <w:spacing w:lineRule="auto" w:line="360"/>
        <w:rPr>
          <w:color w:themeColor="text1" w:val="000000"/>
        </w:rPr>
      </w:pPr>
      <w:r>
        <w:rPr>
          <w:b/>
          <w:bCs/>
          <w:color w:themeColor="text1" w:val="000000"/>
        </w:rPr>
        <w:t>B) Funzione strategica nella destinazione</w:t>
      </w:r>
      <w:r>
        <w:rPr>
          <w:color w:themeColor="text1" w:val="000000"/>
        </w:rPr>
        <w:br/>
        <w:t>Contributo alla competitività territoriale.</w:t>
        <w:br/>
        <w:t>Relazione con Hub e poli tematici.</w:t>
        <w:br/>
        <w:t>Integrazione nel modello Hub &amp; Spoke.</w:t>
      </w:r>
    </w:p>
    <w:p>
      <w:pPr>
        <w:pStyle w:val="Normal"/>
        <w:spacing w:lineRule="auto" w:line="360"/>
        <w:rPr>
          <w:color w:themeColor="text1" w:val="000000"/>
        </w:rPr>
      </w:pPr>
      <w:r>
        <w:rPr>
          <w:b/>
          <w:bCs/>
          <w:color w:themeColor="text1" w:val="000000"/>
        </w:rPr>
        <w:t>C) Asset conferiti al sistema DMO</w:t>
      </w:r>
      <w:r>
        <w:rPr>
          <w:color w:themeColor="text1" w:val="000000"/>
        </w:rPr>
        <w:br/>
        <w:t>Patrimonio gestito.</w:t>
        <w:br/>
        <w:t>Competenze specialistiche.</w:t>
        <w:br/>
        <w:t>Reti relazionali.</w:t>
        <w:br/>
        <w:t>Infrastrutture materiali o immateriali.</w:t>
      </w:r>
    </w:p>
    <w:p>
      <w:pPr>
        <w:pStyle w:val="Normal"/>
        <w:spacing w:lineRule="auto" w:line="360"/>
        <w:rPr>
          <w:color w:themeColor="text1" w:val="000000"/>
        </w:rPr>
      </w:pPr>
      <w:r>
        <w:rPr>
          <w:b/>
          <w:bCs/>
          <w:color w:themeColor="text1" w:val="000000"/>
        </w:rPr>
        <w:t>D) Programmi e progettualità attive</w:t>
      </w:r>
      <w:r>
        <w:rPr>
          <w:color w:themeColor="text1" w:val="000000"/>
        </w:rPr>
        <w:br/>
        <w:t>Iniziative rilevanti.</w:t>
        <w:br/>
        <w:t>Eventi.</w:t>
        <w:br/>
        <w:t>Progetti finanziati.</w:t>
        <w:br/>
        <w:t>Investimenti programmati.</w:t>
      </w:r>
    </w:p>
    <w:p>
      <w:pPr>
        <w:pStyle w:val="Normal"/>
        <w:spacing w:lineRule="auto" w:line="360"/>
        <w:rPr>
          <w:color w:themeColor="text1" w:val="000000"/>
        </w:rPr>
      </w:pPr>
      <w:r>
        <w:rPr>
          <w:b/>
          <w:bCs/>
          <w:color w:themeColor="text1" w:val="000000"/>
        </w:rPr>
        <w:t>E) Contributo allo sviluppo del prodotto turistico</w:t>
      </w:r>
      <w:r>
        <w:rPr>
          <w:color w:themeColor="text1" w:val="000000"/>
        </w:rPr>
        <w:br/>
        <w:t>Integrazione negli itinerari.</w:t>
        <w:br/>
        <w:t>Supporto a linee prodotto prioritarie.</w:t>
        <w:br/>
        <w:t>Capacità di generare permanenza e flussi.</w:t>
      </w:r>
    </w:p>
    <w:p>
      <w:pPr>
        <w:pStyle w:val="Normal"/>
        <w:spacing w:lineRule="auto" w:line="360"/>
        <w:rPr>
          <w:color w:themeColor="text1" w:val="000000"/>
        </w:rPr>
      </w:pPr>
      <w:r>
        <w:rPr>
          <w:b/>
          <w:bCs/>
          <w:color w:themeColor="text1" w:val="000000"/>
        </w:rPr>
        <w:t>F) Integrazione operativa nella governance DMO</w:t>
      </w:r>
      <w:r>
        <w:rPr>
          <w:color w:themeColor="text1" w:val="000000"/>
        </w:rPr>
        <w:br/>
        <w:t>Partecipazione a tavoli tematici.</w:t>
        <w:br/>
        <w:t>Ruolo nei comitati tecnici.</w:t>
        <w:br/>
        <w:t>Contributo a marketing, eventi, digitale.</w:t>
      </w:r>
    </w:p>
    <w:p>
      <w:pPr>
        <w:pStyle w:val="Normal"/>
        <w:spacing w:lineRule="auto" w:line="360"/>
        <w:rPr>
          <w:color w:themeColor="text1" w:val="000000"/>
        </w:rPr>
      </w:pPr>
      <w:r>
        <w:rPr>
          <w:b/>
          <w:bCs/>
          <w:color w:themeColor="text1" w:val="000000"/>
        </w:rPr>
        <w:t>G) Fabbisogni e opportunità di sistema</w:t>
      </w:r>
      <w:r>
        <w:rPr>
          <w:color w:themeColor="text1" w:val="000000"/>
        </w:rPr>
        <w:br/>
        <w:t>Esigenze di coordinamento.</w:t>
        <w:br/>
        <w:t>Proposte di sviluppo congiunto.</w:t>
        <w:br/>
        <w:t>Sinergie attivabili.</w:t>
      </w:r>
    </w:p>
    <w:p>
      <w:pPr>
        <w:pStyle w:val="Normal"/>
        <w:spacing w:lineRule="auto" w:line="360"/>
        <w:rPr>
          <w:color w:themeColor="text1" w:val="000000"/>
        </w:rPr>
      </w:pPr>
      <w:r>
        <w:rPr>
          <w:color w:themeColor="text1" w:val="000000"/>
        </w:rPr>
      </w:r>
    </w:p>
    <w:p>
      <w:pPr>
        <w:pStyle w:val="Heading2"/>
        <w:spacing w:lineRule="auto" w:line="360"/>
        <w:rPr>
          <w:color w:themeColor="text1" w:val="000000"/>
        </w:rPr>
      </w:pPr>
      <w:bookmarkStart w:id="22" w:name="_Toc224171168"/>
      <w:r>
        <w:rPr>
          <w:color w:themeColor="text1" w:val="000000"/>
        </w:rPr>
        <w:t>2.3.2 Dipartimento di Scienze politiche dell’universita’ della campania L. Vanvitelli</w:t>
      </w:r>
      <w:bookmarkEnd w:id="22"/>
    </w:p>
    <w:p>
      <w:pPr>
        <w:pStyle w:val="Normal"/>
        <w:spacing w:lineRule="auto" w:line="360"/>
        <w:rPr>
          <w:color w:themeColor="text1" w:val="000000"/>
        </w:rPr>
      </w:pPr>
      <w:r>
        <w:rPr>
          <w:b/>
          <w:bCs/>
          <w:color w:themeColor="text1" w:val="000000"/>
        </w:rPr>
        <w:t>A) Profilo istituzionale e missione</w:t>
      </w:r>
      <w:r>
        <w:rPr>
          <w:color w:themeColor="text1" w:val="000000"/>
        </w:rPr>
        <w:br/>
        <w:t>Natura giuridica. Finalità statutarie. Ambito di attività.</w:t>
        <w:br/>
        <w:t>Ruolo nel sistema territoriale.</w:t>
      </w:r>
    </w:p>
    <w:p>
      <w:pPr>
        <w:pStyle w:val="Normal"/>
        <w:spacing w:lineRule="auto" w:line="360"/>
        <w:rPr>
          <w:color w:themeColor="text1" w:val="000000"/>
        </w:rPr>
      </w:pPr>
      <w:r>
        <w:rPr>
          <w:b/>
          <w:bCs/>
          <w:color w:themeColor="text1" w:val="000000"/>
        </w:rPr>
        <w:t>B) Funzione strategica nella destinazione</w:t>
      </w:r>
      <w:r>
        <w:rPr>
          <w:color w:themeColor="text1" w:val="000000"/>
        </w:rPr>
        <w:br/>
        <w:t>Contributo alla competitività territoriale.</w:t>
        <w:br/>
        <w:t>Relazione con Hub e poli tematici.</w:t>
        <w:br/>
        <w:t>Integrazione nel modello Hub &amp; Spoke.</w:t>
      </w:r>
    </w:p>
    <w:p>
      <w:pPr>
        <w:pStyle w:val="Normal"/>
        <w:spacing w:lineRule="auto" w:line="360"/>
        <w:rPr>
          <w:color w:themeColor="text1" w:val="000000"/>
        </w:rPr>
      </w:pPr>
      <w:r>
        <w:rPr>
          <w:b/>
          <w:bCs/>
          <w:color w:themeColor="text1" w:val="000000"/>
        </w:rPr>
        <w:t>C) Asset conferiti al sistema DMO</w:t>
      </w:r>
      <w:r>
        <w:rPr>
          <w:color w:themeColor="text1" w:val="000000"/>
        </w:rPr>
        <w:br/>
        <w:t>Patrimonio gestito.</w:t>
        <w:br/>
        <w:t>Competenze specialistiche.</w:t>
        <w:br/>
        <w:t>Reti relazionali.</w:t>
        <w:br/>
        <w:t>Infrastrutture materiali o immateriali.</w:t>
      </w:r>
    </w:p>
    <w:p>
      <w:pPr>
        <w:pStyle w:val="Normal"/>
        <w:spacing w:lineRule="auto" w:line="360"/>
        <w:rPr>
          <w:color w:themeColor="text1" w:val="000000"/>
        </w:rPr>
      </w:pPr>
      <w:r>
        <w:rPr>
          <w:b/>
          <w:bCs/>
          <w:color w:themeColor="text1" w:val="000000"/>
        </w:rPr>
        <w:t>D) Programmi e progettualità attive</w:t>
      </w:r>
      <w:r>
        <w:rPr>
          <w:color w:themeColor="text1" w:val="000000"/>
        </w:rPr>
        <w:br/>
        <w:t>Iniziative rilevanti.</w:t>
        <w:br/>
        <w:t>Eventi.</w:t>
        <w:br/>
        <w:t>Progetti finanziati.</w:t>
        <w:br/>
        <w:t>Investimenti programmati.</w:t>
      </w:r>
    </w:p>
    <w:p>
      <w:pPr>
        <w:pStyle w:val="Normal"/>
        <w:spacing w:lineRule="auto" w:line="360"/>
        <w:rPr>
          <w:color w:themeColor="text1" w:val="000000"/>
        </w:rPr>
      </w:pPr>
      <w:r>
        <w:rPr>
          <w:b/>
          <w:bCs/>
          <w:color w:themeColor="text1" w:val="000000"/>
        </w:rPr>
        <w:t>E) Contributo allo sviluppo del prodotto turistico</w:t>
      </w:r>
      <w:r>
        <w:rPr>
          <w:color w:themeColor="text1" w:val="000000"/>
        </w:rPr>
        <w:br/>
        <w:t>Integrazione negli itinerari.</w:t>
        <w:br/>
        <w:t>Supporto a linee prodotto prioritarie.</w:t>
        <w:br/>
        <w:t>Capacità di generare permanenza e flussi.</w:t>
      </w:r>
    </w:p>
    <w:p>
      <w:pPr>
        <w:pStyle w:val="Normal"/>
        <w:spacing w:lineRule="auto" w:line="360"/>
        <w:rPr>
          <w:color w:themeColor="text1" w:val="000000"/>
        </w:rPr>
      </w:pPr>
      <w:r>
        <w:rPr>
          <w:b/>
          <w:bCs/>
          <w:color w:themeColor="text1" w:val="000000"/>
        </w:rPr>
        <w:t>F) Integrazione operativa nella governance DMO</w:t>
      </w:r>
      <w:r>
        <w:rPr>
          <w:color w:themeColor="text1" w:val="000000"/>
        </w:rPr>
        <w:br/>
        <w:t>Partecipazione a tavoli tematici.</w:t>
        <w:br/>
        <w:t>Ruolo nei comitati tecnici.</w:t>
        <w:br/>
        <w:t>Contributo a marketing, eventi, digitale.</w:t>
      </w:r>
    </w:p>
    <w:p>
      <w:pPr>
        <w:pStyle w:val="Normal"/>
        <w:spacing w:lineRule="auto" w:line="360"/>
        <w:rPr>
          <w:color w:themeColor="text1" w:val="000000"/>
        </w:rPr>
      </w:pPr>
      <w:r>
        <w:rPr>
          <w:b/>
          <w:bCs/>
          <w:color w:themeColor="text1" w:val="000000"/>
        </w:rPr>
        <w:t>G) Fabbisogni e opportunità di sistema</w:t>
      </w:r>
      <w:r>
        <w:rPr>
          <w:color w:themeColor="text1" w:val="000000"/>
        </w:rPr>
        <w:br/>
        <w:t>Esigenze di coordinamento.</w:t>
        <w:br/>
        <w:t>Proposte di sviluppo congiunto.</w:t>
        <w:br/>
        <w:t>Sinergie attivabili.</w:t>
      </w:r>
    </w:p>
    <w:p>
      <w:pPr>
        <w:pStyle w:val="Heading2"/>
        <w:spacing w:lineRule="auto" w:line="360"/>
        <w:rPr>
          <w:color w:themeColor="text1" w:val="000000"/>
        </w:rPr>
      </w:pPr>
      <w:bookmarkStart w:id="23" w:name="_Toc224171169"/>
      <w:r>
        <w:rPr>
          <w:color w:themeColor="text1" w:val="000000"/>
        </w:rPr>
        <w:t>2.3.3 PARTNER ________</w:t>
      </w:r>
      <w:bookmarkEnd w:id="23"/>
    </w:p>
    <w:p>
      <w:pPr>
        <w:pStyle w:val="Normal"/>
        <w:spacing w:lineRule="auto" w:line="360"/>
        <w:rPr>
          <w:color w:themeColor="text1" w:val="000000"/>
        </w:rPr>
      </w:pPr>
      <w:r>
        <w:rPr>
          <w:b/>
          <w:bCs/>
          <w:color w:themeColor="text1" w:val="000000"/>
        </w:rPr>
        <w:t>A) Profilo istituzionale e missione</w:t>
      </w:r>
      <w:r>
        <w:rPr>
          <w:color w:themeColor="text1" w:val="000000"/>
        </w:rPr>
        <w:br/>
        <w:t>Natura giuridica. Finalità statutarie. Ambito di attività.</w:t>
        <w:br/>
        <w:t>Ruolo nel sistema territoriale.</w:t>
      </w:r>
    </w:p>
    <w:p>
      <w:pPr>
        <w:pStyle w:val="Normal"/>
        <w:spacing w:lineRule="auto" w:line="360"/>
        <w:rPr>
          <w:color w:themeColor="text1" w:val="000000"/>
        </w:rPr>
      </w:pPr>
      <w:r>
        <w:rPr>
          <w:b/>
          <w:bCs/>
          <w:color w:themeColor="text1" w:val="000000"/>
        </w:rPr>
        <w:t>B) Funzione strategica nella destinazione</w:t>
      </w:r>
      <w:r>
        <w:rPr>
          <w:color w:themeColor="text1" w:val="000000"/>
        </w:rPr>
        <w:br/>
        <w:t>Contributo alla competitività territoriale.</w:t>
        <w:br/>
        <w:t>Relazione con Hub e poli tematici.</w:t>
        <w:br/>
        <w:t>Integrazione nel modello Hub &amp; Spoke.</w:t>
      </w:r>
    </w:p>
    <w:p>
      <w:pPr>
        <w:pStyle w:val="Normal"/>
        <w:spacing w:lineRule="auto" w:line="360"/>
        <w:rPr>
          <w:color w:themeColor="text1" w:val="000000"/>
        </w:rPr>
      </w:pPr>
      <w:r>
        <w:rPr>
          <w:b/>
          <w:bCs/>
          <w:color w:themeColor="text1" w:val="000000"/>
        </w:rPr>
        <w:t>C) Asset conferiti al sistema DMO</w:t>
      </w:r>
      <w:r>
        <w:rPr>
          <w:color w:themeColor="text1" w:val="000000"/>
        </w:rPr>
        <w:br/>
        <w:t>Patrimonio gestito.</w:t>
        <w:br/>
        <w:t>Competenze specialistiche.</w:t>
        <w:br/>
        <w:t>Reti relazionali.</w:t>
        <w:br/>
        <w:t>Infrastrutture materiali o immateriali.</w:t>
      </w:r>
    </w:p>
    <w:p>
      <w:pPr>
        <w:pStyle w:val="Normal"/>
        <w:spacing w:lineRule="auto" w:line="360"/>
        <w:rPr>
          <w:color w:themeColor="text1" w:val="000000"/>
        </w:rPr>
      </w:pPr>
      <w:r>
        <w:rPr>
          <w:b/>
          <w:bCs/>
          <w:color w:themeColor="text1" w:val="000000"/>
        </w:rPr>
        <w:t>D) Programmi e progettualità attive</w:t>
      </w:r>
      <w:r>
        <w:rPr>
          <w:color w:themeColor="text1" w:val="000000"/>
        </w:rPr>
        <w:br/>
        <w:t>Iniziative rilevanti.</w:t>
        <w:br/>
        <w:t>Eventi.</w:t>
        <w:br/>
        <w:t>Progetti finanziati.</w:t>
        <w:br/>
        <w:t>Investimenti programmati.</w:t>
      </w:r>
    </w:p>
    <w:p>
      <w:pPr>
        <w:pStyle w:val="Normal"/>
        <w:spacing w:lineRule="auto" w:line="360"/>
        <w:rPr>
          <w:color w:themeColor="text1" w:val="000000"/>
        </w:rPr>
      </w:pPr>
      <w:r>
        <w:rPr>
          <w:b/>
          <w:bCs/>
          <w:color w:themeColor="text1" w:val="000000"/>
        </w:rPr>
        <w:t>E) Contributo allo sviluppo del prodotto turistico</w:t>
      </w:r>
      <w:r>
        <w:rPr>
          <w:color w:themeColor="text1" w:val="000000"/>
        </w:rPr>
        <w:br/>
        <w:t>Integrazione negli itinerari.</w:t>
        <w:br/>
        <w:t>Supporto a linee prodotto prioritarie.</w:t>
        <w:br/>
        <w:t>Capacità di generare permanenza e flussi.</w:t>
      </w:r>
    </w:p>
    <w:p>
      <w:pPr>
        <w:pStyle w:val="Normal"/>
        <w:spacing w:lineRule="auto" w:line="360"/>
        <w:rPr>
          <w:color w:themeColor="text1" w:val="000000"/>
        </w:rPr>
      </w:pPr>
      <w:r>
        <w:rPr>
          <w:b/>
          <w:bCs/>
          <w:color w:themeColor="text1" w:val="000000"/>
        </w:rPr>
        <w:t>F) Integrazione operativa nella governance DMO</w:t>
      </w:r>
      <w:r>
        <w:rPr>
          <w:color w:themeColor="text1" w:val="000000"/>
        </w:rPr>
        <w:br/>
        <w:t>Partecipazione a tavoli tematici.</w:t>
        <w:br/>
        <w:t>Ruolo nei comitati tecnici.</w:t>
        <w:br/>
        <w:t>Contributo a marketing, eventi, digitale.</w:t>
      </w:r>
    </w:p>
    <w:p>
      <w:pPr>
        <w:pStyle w:val="Normal"/>
        <w:spacing w:lineRule="auto" w:line="360"/>
        <w:rPr>
          <w:color w:themeColor="text1" w:val="000000"/>
        </w:rPr>
      </w:pPr>
      <w:r>
        <w:rPr>
          <w:b/>
          <w:bCs/>
          <w:color w:themeColor="text1" w:val="000000"/>
        </w:rPr>
        <w:t>G) Fabbisogni e opportunità di sistema</w:t>
      </w:r>
      <w:r>
        <w:rPr>
          <w:color w:themeColor="text1" w:val="000000"/>
        </w:rPr>
        <w:br/>
        <w:t>Esigenze di coordinamento.</w:t>
        <w:br/>
        <w:t>Proposte di sviluppo congiunto.</w:t>
        <w:br/>
        <w:t>Sinergie attivabili.</w:t>
      </w:r>
    </w:p>
    <w:p>
      <w:pPr>
        <w:pStyle w:val="Normal"/>
        <w:spacing w:lineRule="auto" w:line="360"/>
        <w:rPr>
          <w:color w:themeColor="text1" w:val="000000"/>
        </w:rPr>
      </w:pPr>
      <w:r>
        <w:rPr>
          <w:color w:themeColor="text1" w:val="000000"/>
        </w:rPr>
      </w:r>
    </w:p>
    <w:p>
      <w:pPr>
        <w:pStyle w:val="Heading1"/>
        <w:spacing w:lineRule="auto" w:line="360"/>
        <w:rPr>
          <w:b/>
          <w:bCs/>
          <w:color w:themeColor="text1" w:val="000000"/>
          <w:sz w:val="24"/>
          <w:szCs w:val="24"/>
        </w:rPr>
      </w:pPr>
      <w:bookmarkStart w:id="24" w:name="_Toc224171170"/>
      <w:r>
        <w:rPr>
          <w:b/>
          <w:bCs/>
          <w:color w:themeColor="text1" w:val="000000"/>
          <w:sz w:val="24"/>
          <w:szCs w:val="24"/>
        </w:rPr>
        <w:t>3. COS’È LA DMO E PERCHÉ SERVE AL Sistema Culturale Integrato</w:t>
      </w:r>
      <w:bookmarkEnd w:id="24"/>
    </w:p>
    <w:p>
      <w:pPr>
        <w:pStyle w:val="Normal"/>
        <w:spacing w:lineRule="auto" w:line="360"/>
        <w:jc w:val="both"/>
        <w:rPr>
          <w:color w:themeColor="text1" w:val="000000"/>
        </w:rPr>
      </w:pPr>
      <w:r>
        <w:rPr>
          <w:color w:themeColor="text1" w:val="000000"/>
        </w:rPr>
        <w:t>La Destination Management Organization è un organismo senza scopo di lucro che integra soggetti pubblici e privati con l’obiettivo di:</w:t>
      </w:r>
    </w:p>
    <w:p>
      <w:pPr>
        <w:pStyle w:val="ListParagraph"/>
        <w:numPr>
          <w:ilvl w:val="0"/>
          <w:numId w:val="17"/>
        </w:numPr>
        <w:spacing w:lineRule="auto" w:line="360"/>
        <w:jc w:val="both"/>
        <w:rPr>
          <w:color w:themeColor="text1" w:val="000000"/>
        </w:rPr>
      </w:pPr>
      <w:r>
        <w:rPr>
          <w:color w:themeColor="text1" w:val="000000"/>
        </w:rPr>
        <w:t xml:space="preserve">coordinare strategie turistiche; </w:t>
      </w:r>
    </w:p>
    <w:p>
      <w:pPr>
        <w:pStyle w:val="ListParagraph"/>
        <w:numPr>
          <w:ilvl w:val="0"/>
          <w:numId w:val="17"/>
        </w:numPr>
        <w:spacing w:lineRule="auto" w:line="360"/>
        <w:jc w:val="both"/>
        <w:rPr>
          <w:color w:themeColor="text1" w:val="000000"/>
        </w:rPr>
      </w:pPr>
      <w:r>
        <w:rPr>
          <w:color w:themeColor="text1" w:val="000000"/>
        </w:rPr>
        <w:t xml:space="preserve">sviluppare prodotti integrati; </w:t>
      </w:r>
    </w:p>
    <w:p>
      <w:pPr>
        <w:pStyle w:val="ListParagraph"/>
        <w:numPr>
          <w:ilvl w:val="0"/>
          <w:numId w:val="17"/>
        </w:numPr>
        <w:spacing w:lineRule="auto" w:line="360"/>
        <w:jc w:val="both"/>
        <w:rPr>
          <w:color w:themeColor="text1" w:val="000000"/>
        </w:rPr>
      </w:pPr>
      <w:r>
        <w:rPr>
          <w:color w:themeColor="text1" w:val="000000"/>
        </w:rPr>
        <w:t xml:space="preserve">gestire il brand territoriale; </w:t>
      </w:r>
    </w:p>
    <w:p>
      <w:pPr>
        <w:pStyle w:val="ListParagraph"/>
        <w:numPr>
          <w:ilvl w:val="0"/>
          <w:numId w:val="17"/>
        </w:numPr>
        <w:spacing w:lineRule="auto" w:line="360"/>
        <w:jc w:val="both"/>
        <w:rPr>
          <w:color w:themeColor="text1" w:val="000000"/>
        </w:rPr>
      </w:pPr>
      <w:r>
        <w:rPr>
          <w:color w:themeColor="text1" w:val="000000"/>
        </w:rPr>
        <w:t xml:space="preserve">rappresentare unitariamente la destinazione sui mercati. </w:t>
      </w:r>
    </w:p>
    <w:p>
      <w:pPr>
        <w:pStyle w:val="Normal"/>
        <w:spacing w:lineRule="auto" w:line="360"/>
        <w:jc w:val="both"/>
        <w:rPr>
          <w:color w:themeColor="text1" w:val="000000"/>
        </w:rPr>
      </w:pPr>
      <w:r>
        <w:rPr>
          <w:color w:themeColor="text1" w:val="000000"/>
        </w:rPr>
        <w:t xml:space="preserve">La DMO non sostituisce i Comuni né le imprese e non svolge attività di intermediazione commerciale, ma agisce come cabina di regia condivisa capace di superare la frammentazione esistente e strumento di coordinamento strategico. </w:t>
      </w:r>
    </w:p>
    <w:p>
      <w:pPr>
        <w:pStyle w:val="Normal"/>
        <w:spacing w:lineRule="auto" w:line="360"/>
        <w:jc w:val="both"/>
        <w:rPr>
          <w:color w:themeColor="text1" w:val="000000"/>
        </w:rPr>
      </w:pPr>
      <w:r>
        <w:rPr>
          <w:color w:themeColor="text1" w:val="000000"/>
        </w:rPr>
        <w:t>Funzioni fondamentali:</w:t>
      </w:r>
    </w:p>
    <w:p>
      <w:pPr>
        <w:pStyle w:val="ListParagraph"/>
        <w:numPr>
          <w:ilvl w:val="0"/>
          <w:numId w:val="17"/>
        </w:numPr>
        <w:spacing w:lineRule="auto" w:line="360"/>
        <w:jc w:val="both"/>
        <w:rPr>
          <w:color w:themeColor="text1" w:val="000000"/>
        </w:rPr>
      </w:pPr>
      <w:r>
        <w:rPr>
          <w:color w:themeColor="text1" w:val="000000"/>
        </w:rPr>
        <w:t xml:space="preserve">pianificazione strategica della destinazione; </w:t>
      </w:r>
    </w:p>
    <w:p>
      <w:pPr>
        <w:pStyle w:val="ListParagraph"/>
        <w:numPr>
          <w:ilvl w:val="0"/>
          <w:numId w:val="17"/>
        </w:numPr>
        <w:spacing w:lineRule="auto" w:line="360"/>
        <w:jc w:val="both"/>
        <w:rPr>
          <w:color w:themeColor="text1" w:val="000000"/>
        </w:rPr>
      </w:pPr>
      <w:r>
        <w:rPr>
          <w:color w:themeColor="text1" w:val="000000"/>
        </w:rPr>
        <w:t xml:space="preserve">marketing territoriale coordinato; </w:t>
      </w:r>
    </w:p>
    <w:p>
      <w:pPr>
        <w:pStyle w:val="ListParagraph"/>
        <w:numPr>
          <w:ilvl w:val="0"/>
          <w:numId w:val="17"/>
        </w:numPr>
        <w:spacing w:lineRule="auto" w:line="360"/>
        <w:jc w:val="both"/>
        <w:rPr>
          <w:color w:themeColor="text1" w:val="000000"/>
        </w:rPr>
      </w:pPr>
      <w:r>
        <w:rPr>
          <w:color w:themeColor="text1" w:val="000000"/>
        </w:rPr>
        <w:t xml:space="preserve">sviluppo del prodotto turistico; </w:t>
      </w:r>
    </w:p>
    <w:p>
      <w:pPr>
        <w:pStyle w:val="ListParagraph"/>
        <w:numPr>
          <w:ilvl w:val="0"/>
          <w:numId w:val="17"/>
        </w:numPr>
        <w:spacing w:lineRule="auto" w:line="360"/>
        <w:jc w:val="both"/>
        <w:rPr>
          <w:color w:themeColor="text1" w:val="000000"/>
        </w:rPr>
      </w:pPr>
      <w:r>
        <w:rPr>
          <w:color w:themeColor="text1" w:val="000000"/>
        </w:rPr>
        <w:t>gestione dati e monitoraggio flussi;</w:t>
      </w:r>
    </w:p>
    <w:p>
      <w:pPr>
        <w:pStyle w:val="ListParagraph"/>
        <w:numPr>
          <w:ilvl w:val="0"/>
          <w:numId w:val="17"/>
        </w:numPr>
        <w:spacing w:lineRule="auto" w:line="360"/>
        <w:jc w:val="both"/>
        <w:rPr>
          <w:color w:themeColor="text1" w:val="000000"/>
        </w:rPr>
      </w:pPr>
      <w:r>
        <w:rPr>
          <w:color w:themeColor="text1" w:val="000000"/>
        </w:rPr>
        <w:t>raccordo con Regione Campania e operatori internazionali.</w:t>
      </w:r>
    </w:p>
    <w:p>
      <w:pPr>
        <w:pStyle w:val="Normal"/>
        <w:spacing w:lineRule="auto" w:line="360"/>
        <w:jc w:val="both"/>
        <w:rPr>
          <w:color w:themeColor="text1" w:val="000000"/>
        </w:rPr>
      </w:pPr>
      <w:r>
        <w:rPr>
          <w:color w:themeColor="text1" w:val="000000"/>
        </w:rPr>
        <w:t>La DMO opererà attraverso un Patto di Destinazione conforme alle Linee Guida regionali, che disciplinerà in modo vincolante governance, standard qualitativi, portale, sistema eventi, monitoraggio e utilizzo del marchio.</w:t>
      </w:r>
    </w:p>
    <w:p>
      <w:pPr>
        <w:pStyle w:val="Normal"/>
        <w:spacing w:lineRule="auto" w:line="360"/>
        <w:rPr>
          <w:color w:themeColor="text1" w:val="000000"/>
        </w:rPr>
      </w:pPr>
      <w:r>
        <w:rPr>
          <w:color w:themeColor="text1" w:val="000000"/>
        </w:rPr>
      </w:r>
    </w:p>
    <w:p>
      <w:pPr>
        <w:pStyle w:val="Heading2"/>
        <w:spacing w:lineRule="auto" w:line="360"/>
        <w:rPr>
          <w:rFonts w:eastAsia="" w:eastAsiaTheme="minorEastAsia"/>
          <w:b/>
          <w:bCs/>
          <w:color w:themeColor="text1" w:val="000000"/>
          <w:lang w:eastAsia="en-US"/>
        </w:rPr>
      </w:pPr>
      <w:bookmarkStart w:id="25" w:name="_Toc224171171"/>
      <w:r>
        <w:rPr>
          <w:b/>
          <w:bCs/>
          <w:color w:themeColor="text1" w:val="000000"/>
        </w:rPr>
        <w:t>3.1 Impianto strategico e territoriale della DMO: MODELLO HUB &amp; SPOKE E ORGANIZZAZIONE DELL’OFFERTA</w:t>
      </w:r>
      <w:bookmarkEnd w:id="25"/>
    </w:p>
    <w:p>
      <w:pPr>
        <w:pStyle w:val="Normal"/>
        <w:spacing w:lineRule="auto" w:line="360"/>
        <w:jc w:val="both"/>
        <w:rPr>
          <w:color w:themeColor="text1" w:val="000000"/>
        </w:rPr>
      </w:pPr>
      <w:r>
        <w:rPr>
          <w:color w:themeColor="text1" w:val="000000"/>
        </w:rPr>
        <w:t xml:space="preserve">La DMO opera efficacemente quando il territorio non è rappresentato come mera sommatoria di attrattori, bensì come </w:t>
      </w:r>
      <w:r>
        <w:rPr>
          <w:b/>
          <w:bCs/>
          <w:color w:themeColor="text1" w:val="000000"/>
        </w:rPr>
        <w:t>sistema territoriale organizzato di fruizione</w:t>
      </w:r>
      <w:r>
        <w:rPr>
          <w:color w:themeColor="text1" w:val="000000"/>
        </w:rPr>
        <w:t>, capace di trasformare l’escursione giornaliera in soggiorno.</w:t>
      </w:r>
    </w:p>
    <w:p>
      <w:pPr>
        <w:pStyle w:val="Normal"/>
        <w:spacing w:lineRule="auto" w:line="360"/>
        <w:jc w:val="both"/>
        <w:rPr>
          <w:color w:themeColor="text1" w:val="000000"/>
        </w:rPr>
      </w:pPr>
      <w:r>
        <w:rPr>
          <w:color w:themeColor="text1" w:val="000000"/>
        </w:rPr>
        <w:t xml:space="preserve">In tale prospettiva, l’impianto strategico della DMO si fonda sulla costruzione di un </w:t>
      </w:r>
      <w:r>
        <w:rPr>
          <w:b/>
          <w:bCs/>
          <w:color w:themeColor="text1" w:val="000000"/>
        </w:rPr>
        <w:t>asse territoriale culturale integrato</w:t>
      </w:r>
      <w:r>
        <w:rPr>
          <w:color w:themeColor="text1" w:val="000000"/>
        </w:rPr>
        <w:t>, che costituisce l’infrastruttura portante della destinazione e ne orienta governance, prodotto, mobilità e promozione.</w:t>
      </w:r>
    </w:p>
    <w:p>
      <w:pPr>
        <w:pStyle w:val="Normal"/>
        <w:spacing w:lineRule="auto" w:line="360"/>
        <w:jc w:val="both"/>
        <w:rPr>
          <w:color w:themeColor="text1" w:val="000000"/>
        </w:rPr>
      </w:pPr>
      <w:r>
        <w:rPr>
          <w:color w:themeColor="text1" w:val="000000"/>
        </w:rPr>
        <w:t xml:space="preserve">L’impianto territoriale della DMO adotta il modello internazionale “Hub &amp; Spoke”, già utilizzato con successo da numerose destinazioni europee. Il modello </w:t>
      </w:r>
      <w:r>
        <w:rPr>
          <w:i/>
          <w:iCs/>
          <w:color w:themeColor="text1" w:val="000000"/>
        </w:rPr>
        <w:t>Hub &amp; Spoke</w:t>
      </w:r>
      <w:r>
        <w:rPr>
          <w:color w:themeColor="text1" w:val="000000"/>
        </w:rPr>
        <w:t xml:space="preserve"> applicato alla gestione turistica trasforma una destinazione da un semplice luogo di passaggio a un ecosistema integrato. In questo contesto, l’</w:t>
      </w:r>
      <w:r>
        <w:rPr>
          <w:i/>
          <w:iCs/>
          <w:color w:themeColor="text1" w:val="000000"/>
        </w:rPr>
        <w:t>Hub</w:t>
      </w:r>
      <w:r>
        <w:rPr>
          <w:color w:themeColor="text1" w:val="000000"/>
        </w:rPr>
        <w:t xml:space="preserve"> è la destinazione principale (es.: città d'arte, centro congressi, aeroporto gateway) che offre alta concentrazione di servizi e ricettività, mentre gli </w:t>
      </w:r>
      <w:r>
        <w:rPr>
          <w:i/>
          <w:iCs/>
          <w:color w:themeColor="text1" w:val="000000"/>
        </w:rPr>
        <w:t>Spoke</w:t>
      </w:r>
      <w:r>
        <w:rPr>
          <w:color w:themeColor="text1" w:val="000000"/>
        </w:rPr>
        <w:t xml:space="preserve"> sono le destinazioni periferiche (es.: borghi, aree rurali, siti naturalistici) che offrono esperienze uniche e di nicchia. In questo modello, la DMO agisce appunto come “regista”, utilizzando l’</w:t>
      </w:r>
      <w:r>
        <w:rPr>
          <w:i/>
          <w:iCs/>
          <w:color w:themeColor="text1" w:val="000000"/>
        </w:rPr>
        <w:t xml:space="preserve">Hub </w:t>
      </w:r>
      <w:r>
        <w:rPr>
          <w:color w:themeColor="text1" w:val="000000"/>
        </w:rPr>
        <w:t xml:space="preserve">per attrarre il flusso turistico e distribuendolo sugli </w:t>
      </w:r>
      <w:r>
        <w:rPr>
          <w:i/>
          <w:iCs/>
          <w:color w:themeColor="text1" w:val="000000"/>
        </w:rPr>
        <w:t>Spoke</w:t>
      </w:r>
      <w:r>
        <w:rPr>
          <w:color w:themeColor="text1" w:val="000000"/>
        </w:rPr>
        <w:t xml:space="preserve">, migliorando anche la sostenibilità del progetto turistico. </w:t>
      </w:r>
    </w:p>
    <w:p>
      <w:pPr>
        <w:pStyle w:val="Normal"/>
        <w:spacing w:lineRule="auto" w:line="360"/>
        <w:jc w:val="both"/>
        <w:rPr>
          <w:color w:themeColor="text1" w:val="000000"/>
        </w:rPr>
      </w:pPr>
      <w:r>
        <w:rPr>
          <w:color w:themeColor="text1" w:val="000000"/>
        </w:rPr>
      </w:r>
    </w:p>
    <w:p>
      <w:pPr>
        <w:pStyle w:val="Normal"/>
        <w:spacing w:lineRule="auto" w:line="360"/>
        <w:jc w:val="both"/>
        <w:rPr>
          <w:color w:themeColor="text1" w:val="000000"/>
        </w:rPr>
      </w:pPr>
      <w:r>
        <w:rPr>
          <w:color w:themeColor="text1" w:val="000000"/>
        </w:rPr>
        <w:t xml:space="preserve">Da un punto di vista strategico, il modello </w:t>
      </w:r>
      <w:r>
        <w:rPr>
          <w:i/>
          <w:iCs/>
          <w:color w:themeColor="text1" w:val="000000"/>
        </w:rPr>
        <w:t>Hub &amp; Spoke</w:t>
      </w:r>
      <w:r>
        <w:rPr>
          <w:color w:themeColor="text1" w:val="000000"/>
        </w:rPr>
        <w:t xml:space="preserve"> consente di </w:t>
      </w:r>
      <w:r>
        <w:rPr>
          <w:b/>
          <w:bCs/>
          <w:color w:themeColor="text1" w:val="000000"/>
        </w:rPr>
        <w:t>mantenere una forte focalizzazione identitaria, evitando dispersione dell’offerta e sovrapposizioni di posizionamento</w:t>
      </w:r>
      <w:r>
        <w:rPr>
          <w:color w:themeColor="text1" w:val="000000"/>
        </w:rPr>
        <w:t>, aspetti critici soprattutto nella fase di avvio del management di una destinazione attraverso una DMO.</w:t>
      </w:r>
    </w:p>
    <w:p>
      <w:pPr>
        <w:pStyle w:val="Normal"/>
        <w:spacing w:lineRule="auto" w:line="360"/>
        <w:jc w:val="both"/>
        <w:rPr>
          <w:color w:themeColor="text1" w:val="000000"/>
        </w:rPr>
      </w:pPr>
      <w:r>
        <w:rPr>
          <w:color w:themeColor="text1" w:val="000000"/>
        </w:rPr>
      </w:r>
    </w:p>
    <w:p>
      <w:pPr>
        <w:pStyle w:val="Normal"/>
        <w:spacing w:lineRule="auto" w:line="360"/>
        <w:jc w:val="both"/>
        <w:rPr>
          <w:color w:themeColor="text1" w:val="000000"/>
        </w:rPr>
      </w:pPr>
      <w:r>
        <w:rPr>
          <w:color w:themeColor="text1" w:val="000000"/>
        </w:rPr>
        <w:t xml:space="preserve">Per la DMO , dunque, l’impianto strategico prevede come </w:t>
      </w:r>
      <w:r>
        <w:rPr>
          <w:i/>
          <w:iCs/>
          <w:color w:themeColor="text1" w:val="000000"/>
        </w:rPr>
        <w:t>Hub</w:t>
      </w:r>
      <w:r>
        <w:rPr>
          <w:color w:themeColor="text1" w:val="000000"/>
        </w:rPr>
        <w:t xml:space="preserve"> il comune di Caserta con la seguente </w:t>
      </w:r>
      <w:r>
        <w:rPr>
          <w:i/>
          <w:iCs/>
          <w:color w:themeColor="text1" w:val="000000"/>
        </w:rPr>
        <w:t>value proposition</w:t>
      </w:r>
      <w:r>
        <w:rPr>
          <w:color w:themeColor="text1" w:val="000000"/>
        </w:rPr>
        <w:t>:</w:t>
      </w:r>
    </w:p>
    <w:p>
      <w:pPr>
        <w:pStyle w:val="Normal"/>
        <w:spacing w:lineRule="auto" w:line="360"/>
        <w:jc w:val="both"/>
        <w:rPr>
          <w:color w:themeColor="text1" w:val="000000"/>
        </w:rPr>
      </w:pPr>
      <w:r>
        <w:rPr>
          <w:color w:themeColor="text1" w:val="000000"/>
        </w:rPr>
      </w:r>
    </w:p>
    <w:p>
      <w:pPr>
        <w:pStyle w:val="ListParagraph"/>
        <w:numPr>
          <w:ilvl w:val="0"/>
          <w:numId w:val="18"/>
        </w:numPr>
        <w:spacing w:lineRule="auto" w:line="360"/>
        <w:ind w:hanging="284" w:start="284"/>
        <w:jc w:val="both"/>
        <w:rPr>
          <w:b/>
          <w:bCs/>
          <w:color w:themeColor="text1" w:val="000000"/>
        </w:rPr>
      </w:pPr>
      <w:r>
        <w:rPr>
          <w:b/>
          <w:bCs/>
          <w:color w:themeColor="text1" w:val="000000"/>
        </w:rPr>
        <w:t>L’</w:t>
      </w:r>
      <w:r>
        <w:rPr>
          <w:b/>
          <w:bCs/>
          <w:i/>
          <w:iCs/>
          <w:color w:themeColor="text1" w:val="000000"/>
        </w:rPr>
        <w:t>HUB</w:t>
      </w:r>
      <w:r>
        <w:rPr>
          <w:b/>
          <w:bCs/>
          <w:color w:themeColor="text1" w:val="000000"/>
        </w:rPr>
        <w:t xml:space="preserve">: Caserta città d’arte e cultura fondata sul Patrimonio UNESCO, </w:t>
      </w:r>
      <w:r>
        <w:rPr>
          <w:color w:themeColor="text1" w:val="000000"/>
        </w:rPr>
        <w:t xml:space="preserve">Real Sito di Carditello </w:t>
      </w:r>
      <w:r>
        <w:rPr>
          <w:b/>
          <w:bCs/>
          <w:color w:themeColor="text1" w:val="000000"/>
        </w:rPr>
        <w:t xml:space="preserve"> e Capitale Borbonica.</w:t>
      </w:r>
    </w:p>
    <w:p>
      <w:pPr>
        <w:pStyle w:val="Normal"/>
        <w:spacing w:lineRule="auto" w:line="360"/>
        <w:jc w:val="both"/>
        <w:rPr>
          <w:color w:themeColor="text1" w:val="000000"/>
        </w:rPr>
      </w:pPr>
      <w:r>
        <w:rPr>
          <w:color w:themeColor="text1" w:val="000000"/>
        </w:rPr>
        <w:t>Caserta è l’HUB (il centro del posizionamento) della destinazione:</w:t>
      </w:r>
    </w:p>
    <w:p>
      <w:pPr>
        <w:pStyle w:val="ListParagraph"/>
        <w:numPr>
          <w:ilvl w:val="0"/>
          <w:numId w:val="19"/>
        </w:numPr>
        <w:spacing w:lineRule="auto" w:line="360"/>
        <w:jc w:val="both"/>
        <w:rPr>
          <w:color w:themeColor="text1" w:val="000000"/>
        </w:rPr>
      </w:pPr>
      <w:r>
        <w:rPr>
          <w:color w:themeColor="text1" w:val="000000"/>
        </w:rPr>
        <w:t>cuore simbolico, culturale e reputazionale;</w:t>
      </w:r>
    </w:p>
    <w:p>
      <w:pPr>
        <w:pStyle w:val="ListParagraph"/>
        <w:numPr>
          <w:ilvl w:val="0"/>
          <w:numId w:val="19"/>
        </w:numPr>
        <w:spacing w:lineRule="auto" w:line="360"/>
        <w:jc w:val="both"/>
        <w:rPr>
          <w:color w:themeColor="text1" w:val="000000"/>
        </w:rPr>
      </w:pPr>
      <w:r>
        <w:rPr>
          <w:color w:themeColor="text1" w:val="000000"/>
        </w:rPr>
        <w:t>principale attrattore dei flussi turistici;</w:t>
      </w:r>
    </w:p>
    <w:p>
      <w:pPr>
        <w:pStyle w:val="ListParagraph"/>
        <w:numPr>
          <w:ilvl w:val="0"/>
          <w:numId w:val="19"/>
        </w:numPr>
        <w:spacing w:lineRule="auto" w:line="360"/>
        <w:jc w:val="both"/>
        <w:rPr>
          <w:color w:themeColor="text1" w:val="000000"/>
        </w:rPr>
      </w:pPr>
      <w:r>
        <w:rPr>
          <w:color w:themeColor="text1" w:val="000000"/>
        </w:rPr>
        <w:t>base di soggiorno e nodo di accesso all’intero sistema territoriale.</w:t>
      </w:r>
    </w:p>
    <w:p>
      <w:pPr>
        <w:pStyle w:val="Normal"/>
        <w:spacing w:lineRule="auto" w:line="360"/>
        <w:jc w:val="both"/>
        <w:rPr>
          <w:b/>
          <w:bCs/>
          <w:color w:themeColor="text1" w:val="000000"/>
        </w:rPr>
      </w:pPr>
      <w:r>
        <w:rPr>
          <w:color w:themeColor="text1" w:val="000000"/>
        </w:rPr>
        <w:t>L’Hub territoriale si configura come sistema urbano esteso comprendente Caserta e i comuni contigui (San Nicola la Strada, San Marco Evangelista, Capodrise e Marcianise), che nel loro insieme garantiscono massa critica ricettiva, accessibilità e continuità funzionale dell’esperienza di soggiorno. L’</w:t>
      </w:r>
      <w:r>
        <w:rPr>
          <w:i/>
          <w:iCs/>
          <w:color w:themeColor="text1" w:val="000000"/>
        </w:rPr>
        <w:t>HUB</w:t>
      </w:r>
      <w:r>
        <w:rPr>
          <w:color w:themeColor="text1" w:val="000000"/>
        </w:rPr>
        <w:t xml:space="preserve"> è fondato sul Sistema Vanvitelliano e Borbonico UNESCO - Reggia di Caserta, Parco Reale, Acquedotto Carolino, Belvedere di San Leucio -, che svolge una funzione di </w:t>
      </w:r>
      <w:r>
        <w:rPr>
          <w:b/>
          <w:bCs/>
          <w:color w:themeColor="text1" w:val="000000"/>
        </w:rPr>
        <w:t xml:space="preserve">ancoraggio identitario e di conversione in soggiorno. A questo si aggiunge il </w:t>
      </w:r>
      <w:r>
        <w:rPr>
          <w:color w:themeColor="text1" w:val="000000"/>
        </w:rPr>
        <w:t>Real Sito di Carditello, ubicato a poca distanza, che completa il percorso quale parte del sistema borbonico.</w:t>
      </w:r>
    </w:p>
    <w:p>
      <w:pPr>
        <w:pStyle w:val="Normal"/>
        <w:spacing w:lineRule="auto" w:line="360"/>
        <w:jc w:val="both"/>
        <w:rPr>
          <w:color w:themeColor="text1" w:val="000000"/>
        </w:rPr>
      </w:pPr>
      <w:r>
        <w:rPr>
          <w:color w:themeColor="text1" w:val="000000"/>
        </w:rPr>
        <w:t xml:space="preserve">Il Patrimonio UNESCO non è trattato come un polo tra altri, ma come il core della </w:t>
      </w:r>
      <w:r>
        <w:rPr>
          <w:i/>
          <w:iCs/>
          <w:color w:themeColor="text1" w:val="000000"/>
        </w:rPr>
        <w:t>value proposition</w:t>
      </w:r>
      <w:r>
        <w:rPr>
          <w:color w:themeColor="text1" w:val="000000"/>
        </w:rPr>
        <w:t xml:space="preserve"> della destinazione.</w:t>
      </w:r>
    </w:p>
    <w:p>
      <w:pPr>
        <w:pStyle w:val="Normal"/>
        <w:spacing w:lineRule="auto" w:line="360"/>
        <w:jc w:val="both"/>
        <w:rPr>
          <w:color w:themeColor="text1" w:val="000000"/>
        </w:rPr>
      </w:pPr>
      <w:r>
        <w:rPr>
          <w:color w:themeColor="text1" w:val="000000"/>
        </w:rPr>
        <w:t>Il Real Sito di Carditello rappresenta un’infrastruttura culturale strategica per lo sviluppo del turismo esperienziale. La sua posizione territoriale e la sua identità storica consentono di integrare patrimonio monumentale, paesaggio agrario, tradizioni rurali e filiere enogastronomiche. In tale prospettiva, Carditello può configurarsi come polo di eventi culturali, manifestazioni equestri, festival agroalimentari e attività didattiche, rafforzando la dimensione esperienziale della destinazione e contribuendo alla distribuzione dei flussi turistici sul territorio.</w:t>
      </w:r>
    </w:p>
    <w:p>
      <w:pPr>
        <w:pStyle w:val="Normal"/>
        <w:spacing w:lineRule="auto" w:line="360"/>
        <w:jc w:val="both"/>
        <w:rPr>
          <w:color w:themeColor="text1" w:val="000000"/>
        </w:rPr>
      </w:pPr>
      <w:r>
        <w:rPr>
          <w:color w:themeColor="text1" w:val="000000"/>
        </w:rPr>
        <w:t xml:space="preserve">Tale proposta strategica può far leva </w:t>
      </w:r>
      <w:r>
        <w:rPr>
          <w:b/>
          <w:bCs/>
          <w:color w:themeColor="text1" w:val="000000"/>
        </w:rPr>
        <w:t>su un focus primario molto coerente (per storia, architettura, estetica), credibile e differenziante</w:t>
      </w:r>
      <w:r>
        <w:rPr>
          <w:color w:themeColor="text1" w:val="000000"/>
        </w:rPr>
        <w:t xml:space="preserve">. Il progetto borbonico e il Regno delle Due Sicilie configura infatti Caserta come la capitale simbolica della visione borbonica, nonché un laboratorio di architettura, paesaggio, industria (San Leucio), infrastrutture (Acquedotto Carolino). </w:t>
      </w:r>
      <w:r>
        <w:rPr>
          <w:i/>
          <w:iCs/>
          <w:color w:themeColor="text1" w:val="000000"/>
        </w:rPr>
        <w:t>Non solo bellezza, ma un progetto di modernità</w:t>
      </w:r>
      <w:r>
        <w:rPr>
          <w:color w:themeColor="text1" w:val="000000"/>
        </w:rPr>
        <w:t>: una narrazione che differenzierebbe Caserta nell’agguerrito panorama competitivo, rendendola unica in Italia e parlando ad un pubblico colto e internazionale. Il target primario è rappresentato infatti dal turista culturale europeo medio-alto spendente (età 35-65 anni), con provenienza dall’Italia, l’Europa, il Nord America, e interessato al patrimonio UNESCO, alle grandi residenze storiche quali il Real Sito di Carditello, alla cultura e al paesaggio, in un contesto credibile per un’esperienza autentica e memorabile.</w:t>
      </w:r>
    </w:p>
    <w:p>
      <w:pPr>
        <w:pStyle w:val="Normal"/>
        <w:spacing w:lineRule="auto" w:line="360"/>
        <w:jc w:val="both"/>
        <w:rPr>
          <w:color w:themeColor="text1" w:val="000000"/>
        </w:rPr>
      </w:pPr>
      <w:r>
        <w:rPr>
          <w:color w:themeColor="text1" w:val="000000"/>
        </w:rPr>
      </w:r>
    </w:p>
    <w:p>
      <w:pPr>
        <w:pStyle w:val="ListParagraph"/>
        <w:numPr>
          <w:ilvl w:val="0"/>
          <w:numId w:val="18"/>
        </w:numPr>
        <w:spacing w:lineRule="auto" w:line="360"/>
        <w:ind w:hanging="426" w:start="426"/>
        <w:jc w:val="both"/>
        <w:rPr>
          <w:b/>
          <w:bCs/>
          <w:color w:themeColor="text1" w:val="000000"/>
        </w:rPr>
      </w:pPr>
      <w:r>
        <w:rPr>
          <w:b/>
          <w:bCs/>
          <w:color w:themeColor="text1" w:val="000000"/>
        </w:rPr>
        <w:t xml:space="preserve">GLI </w:t>
      </w:r>
      <w:r>
        <w:rPr>
          <w:b/>
          <w:bCs/>
          <w:i/>
          <w:iCs/>
          <w:color w:themeColor="text1" w:val="000000"/>
        </w:rPr>
        <w:t>SPOKE</w:t>
      </w:r>
      <w:r>
        <w:rPr>
          <w:b/>
          <w:bCs/>
          <w:color w:themeColor="text1" w:val="000000"/>
        </w:rPr>
        <w:t>: Poli culturali e territoriali integrati</w:t>
      </w:r>
    </w:p>
    <w:p>
      <w:pPr>
        <w:pStyle w:val="Normal"/>
        <w:spacing w:lineRule="auto" w:line="360"/>
        <w:jc w:val="both"/>
        <w:rPr>
          <w:b/>
          <w:bCs/>
          <w:color w:themeColor="text1" w:val="000000"/>
        </w:rPr>
      </w:pPr>
      <w:r>
        <w:rPr>
          <w:b/>
          <w:bCs/>
          <w:color w:themeColor="text1" w:val="000000"/>
        </w:rPr>
        <w:t>Poli culturali e territoriali integrati</w:t>
      </w:r>
    </w:p>
    <w:p>
      <w:pPr>
        <w:pStyle w:val="Normal"/>
        <w:spacing w:lineRule="auto" w:line="360"/>
        <w:jc w:val="both"/>
        <w:rPr>
          <w:b/>
          <w:bCs/>
          <w:color w:themeColor="text1" w:val="000000"/>
        </w:rPr>
      </w:pPr>
      <w:r>
        <w:rPr>
          <w:b/>
          <w:bCs/>
          <w:color w:themeColor="text1" w:val="000000"/>
        </w:rPr>
        <w:t>Accanto all’Hub primario, la DMO organizza l’offerta territoriale in poli complementari, funzionali all’arricchimento dell’esperienza di visita e all’aumento della permanenza media.</w:t>
      </w:r>
    </w:p>
    <w:p>
      <w:pPr>
        <w:pStyle w:val="Normal"/>
        <w:spacing w:lineRule="auto" w:line="360"/>
        <w:jc w:val="both"/>
        <w:rPr>
          <w:b/>
          <w:bCs/>
          <w:color w:themeColor="text1" w:val="000000"/>
        </w:rPr>
      </w:pPr>
      <w:r>
        <w:rPr>
          <w:color w:themeColor="text1" w:val="000000"/>
        </w:rPr>
        <w:t>A partire dall’</w:t>
      </w:r>
      <w:r>
        <w:rPr>
          <w:i/>
          <w:iCs/>
          <w:color w:themeColor="text1" w:val="000000"/>
        </w:rPr>
        <w:t>Hub</w:t>
      </w:r>
      <w:r>
        <w:rPr>
          <w:color w:themeColor="text1" w:val="000000"/>
        </w:rPr>
        <w:t xml:space="preserve">, la DMO organizza l’offerta territoriale in </w:t>
      </w:r>
      <w:r>
        <w:rPr>
          <w:i/>
          <w:iCs/>
          <w:color w:themeColor="text1" w:val="000000"/>
        </w:rPr>
        <w:t>Spoke</w:t>
      </w:r>
      <w:r>
        <w:rPr>
          <w:color w:themeColor="text1" w:val="000000"/>
        </w:rPr>
        <w:t xml:space="preserve"> - poli tematici complementari, </w:t>
      </w:r>
      <w:r>
        <w:rPr>
          <w:b/>
          <w:bCs/>
          <w:color w:themeColor="text1" w:val="000000"/>
        </w:rPr>
        <w:t>accessibili in tempi brevi</w:t>
      </w:r>
      <w:r>
        <w:rPr>
          <w:color w:themeColor="text1" w:val="000000"/>
        </w:rPr>
        <w:t xml:space="preserve"> (15/30 minuti circa), </w:t>
      </w:r>
      <w:r>
        <w:rPr>
          <w:b/>
          <w:bCs/>
          <w:color w:themeColor="text1" w:val="000000"/>
        </w:rPr>
        <w:t>con funzione di arricchimento dell’esperienza e aumento della permanenza.</w:t>
      </w:r>
    </w:p>
    <w:p>
      <w:pPr>
        <w:pStyle w:val="Normal"/>
        <w:spacing w:lineRule="auto" w:line="360"/>
        <w:jc w:val="both"/>
        <w:rPr>
          <w:color w:themeColor="text1" w:val="000000"/>
        </w:rPr>
      </w:pPr>
      <w:r>
        <w:rPr>
          <w:color w:themeColor="text1" w:val="000000"/>
        </w:rPr>
        <w:t xml:space="preserve">Gli </w:t>
      </w:r>
      <w:r>
        <w:rPr>
          <w:i/>
          <w:iCs/>
          <w:color w:themeColor="text1" w:val="000000"/>
        </w:rPr>
        <w:t>Spoke</w:t>
      </w:r>
      <w:r>
        <w:rPr>
          <w:color w:themeColor="text1" w:val="000000"/>
        </w:rPr>
        <w:t xml:space="preserve"> non competono con l’</w:t>
      </w:r>
      <w:r>
        <w:rPr>
          <w:i/>
          <w:iCs/>
          <w:color w:themeColor="text1" w:val="000000"/>
        </w:rPr>
        <w:t>Hub</w:t>
      </w:r>
      <w:r>
        <w:rPr>
          <w:color w:themeColor="text1" w:val="000000"/>
        </w:rPr>
        <w:t>, ma ne rafforzano l’attrattività complessiva e il sistema esperienziale.</w:t>
      </w:r>
    </w:p>
    <w:p>
      <w:pPr>
        <w:pStyle w:val="Normal"/>
        <w:spacing w:lineRule="auto" w:line="360"/>
        <w:jc w:val="both"/>
        <w:rPr>
          <w:b/>
          <w:bCs/>
          <w:color w:themeColor="text1" w:val="000000"/>
        </w:rPr>
      </w:pPr>
      <w:r>
        <w:rPr>
          <w:b/>
          <w:bCs/>
          <w:color w:themeColor="text1" w:val="000000"/>
        </w:rPr>
        <w:t>Polo storico-culturale di Capua antica e nuova</w:t>
      </w:r>
    </w:p>
    <w:p>
      <w:pPr>
        <w:pStyle w:val="Normal"/>
        <w:spacing w:lineRule="auto" w:line="360"/>
        <w:jc w:val="both"/>
        <w:rPr>
          <w:color w:themeColor="text1" w:val="000000"/>
        </w:rPr>
      </w:pPr>
      <w:r>
        <w:rPr>
          <w:color w:themeColor="text1" w:val="000000"/>
        </w:rPr>
        <w:t>Il polo archeologico urbano costituito dal sistema integrato di Capua e Santa Maria Capua Vetere rappresenta il principale attrattore culturale complementare dell’Hub della Reggia e il secondo pilastro identitario della destinazione.</w:t>
      </w:r>
    </w:p>
    <w:p>
      <w:pPr>
        <w:pStyle w:val="Normal"/>
        <w:spacing w:lineRule="auto" w:line="360"/>
        <w:jc w:val="both"/>
        <w:rPr>
          <w:color w:themeColor="text1" w:val="000000"/>
        </w:rPr>
      </w:pPr>
      <w:r>
        <w:rPr>
          <w:color w:themeColor="text1" w:val="000000"/>
        </w:rPr>
        <w:t>Tale ambito territoriale concentra una stratificazione storica di eccezionale rilevanza, nella quale la dimensione archeologica romana si integra con la permanenza dell’impianto urbano storico e con le testimonianze medievali e rinascimentali, configurando un sistema culturale continuo e unitario.</w:t>
      </w:r>
    </w:p>
    <w:p>
      <w:pPr>
        <w:pStyle w:val="Normal"/>
        <w:spacing w:lineRule="auto" w:line="360"/>
        <w:jc w:val="both"/>
        <w:rPr>
          <w:color w:themeColor="text1" w:val="000000"/>
        </w:rPr>
      </w:pPr>
      <w:r>
        <w:rPr>
          <w:color w:themeColor="text1" w:val="000000"/>
        </w:rPr>
        <w:t>Il fulcro monumentale del polo è costituito dall’Anfiteatro Campano, tra i maggiori anfiteatri romani per dimensione e stato di conservazione, capace di attrarre flussi qualificati e di posizionare l’area nei circuiti nazionali del turismo archeologico. A esso si affiancano il Mitreo di Santa Maria Capua Vetere, testimonianza di straordinario valore storico-religioso, e il Museo Archeologico dell'Antica Capua, infrastruttura culturale essenziale per l’interpretazione e la valorizzazione scientifica del patrimonio.</w:t>
      </w:r>
    </w:p>
    <w:p>
      <w:pPr>
        <w:pStyle w:val="Normal"/>
        <w:spacing w:lineRule="auto" w:line="360"/>
        <w:jc w:val="both"/>
        <w:rPr>
          <w:color w:themeColor="text1" w:val="000000"/>
        </w:rPr>
      </w:pPr>
      <w:r>
        <w:rPr>
          <w:color w:themeColor="text1" w:val="000000"/>
        </w:rPr>
        <w:t>Il centro storico di Capua integra la dimensione archeologica con quella urbana e identitaria, offrendo un tessuto storico continuo che rafforza la leggibilità territoriale del polo e ne amplia le potenzialità esperienziali.</w:t>
      </w:r>
    </w:p>
    <w:p>
      <w:pPr>
        <w:pStyle w:val="Normal"/>
        <w:spacing w:lineRule="auto" w:line="360"/>
        <w:jc w:val="both"/>
        <w:rPr>
          <w:color w:themeColor="text1" w:val="000000"/>
        </w:rPr>
      </w:pPr>
      <w:r>
        <w:rPr>
          <w:color w:themeColor="text1" w:val="000000"/>
        </w:rPr>
        <w:t>La prossimità geografica e la complementarità tematica rispetto all’Hub monumentale della Reggia consentono di strutturare un’offerta culturale integrata su scala territoriale ristretta, idonea alla costruzione di itinerari multi-polo e programmi di soggiorno orientati alla permanenza media.</w:t>
      </w:r>
    </w:p>
    <w:p>
      <w:pPr>
        <w:pStyle w:val="Normal"/>
        <w:spacing w:lineRule="auto" w:line="360"/>
        <w:rPr>
          <w:color w:themeColor="text1" w:val="000000"/>
        </w:rPr>
      </w:pPr>
      <w:r>
        <w:rPr>
          <w:color w:themeColor="text1" w:val="000000"/>
        </w:rPr>
        <w:t>In tale configurazione, il polo archeologico urbano svolge una funzione strategica triplice:</w:t>
        <w:br/>
        <w:t>– rafforza il posizionamento culturale della destinazione su mercati ad alta domanda di turismo storico e archeologico;</w:t>
        <w:br/>
        <w:t>– amplia la narrazione identitaria integrando la matrice borbonica con la stratificazione romana e medievale;</w:t>
        <w:br/>
        <w:t>– contribuisce alla distribuzione dei flussi turistici, riducendo la pressione sull’Hub primario e migliorando l’equilibrio territoriale del sistema.</w:t>
      </w:r>
    </w:p>
    <w:p>
      <w:pPr>
        <w:pStyle w:val="Normal"/>
        <w:spacing w:lineRule="auto" w:line="360"/>
        <w:jc w:val="both"/>
        <w:rPr>
          <w:color w:themeColor="text1" w:val="000000"/>
        </w:rPr>
      </w:pPr>
      <w:r>
        <w:rPr>
          <w:color w:themeColor="text1" w:val="000000"/>
        </w:rPr>
      </w:r>
    </w:p>
    <w:p>
      <w:pPr>
        <w:pStyle w:val="Normal"/>
        <w:spacing w:lineRule="auto" w:line="360"/>
        <w:jc w:val="both"/>
        <w:rPr>
          <w:b/>
          <w:bCs/>
          <w:color w:themeColor="text1" w:val="000000"/>
        </w:rPr>
      </w:pPr>
      <w:r>
        <w:rPr>
          <w:b/>
          <w:bCs/>
          <w:color w:themeColor="text1" w:val="000000"/>
        </w:rPr>
        <w:t>Spoke enogastronomico e filiere identitarie</w:t>
      </w:r>
    </w:p>
    <w:p>
      <w:pPr>
        <w:pStyle w:val="ListParagraph"/>
        <w:numPr>
          <w:ilvl w:val="0"/>
          <w:numId w:val="2"/>
        </w:numPr>
        <w:spacing w:lineRule="auto" w:line="360"/>
        <w:jc w:val="both"/>
        <w:rPr>
          <w:color w:themeColor="text1" w:val="000000"/>
        </w:rPr>
      </w:pPr>
      <w:r>
        <w:rPr>
          <w:b/>
          <w:bCs/>
          <w:color w:themeColor="text1" w:val="000000"/>
        </w:rPr>
        <w:t>Trasversale ai territori</w:t>
      </w:r>
      <w:r>
        <w:rPr>
          <w:color w:themeColor="text1" w:val="000000"/>
        </w:rPr>
        <w:t>, quale infrastruttura di esperienza (prodotti tipici, artigianato, eventi e sagre qualificate).</w:t>
      </w:r>
    </w:p>
    <w:p>
      <w:pPr>
        <w:pStyle w:val="ListParagraph"/>
        <w:numPr>
          <w:ilvl w:val="0"/>
          <w:numId w:val="2"/>
        </w:numPr>
        <w:spacing w:lineRule="auto" w:line="360"/>
        <w:jc w:val="both"/>
        <w:rPr>
          <w:color w:themeColor="text1" w:val="000000"/>
        </w:rPr>
      </w:pPr>
      <w:r>
        <w:rPr>
          <w:color w:themeColor="text1" w:val="000000"/>
        </w:rPr>
        <w:t>Enogastronomia come esperienza identitaria, risultato di una lunga storia, non come semplice ristorazione: le filiere (vino, olio, grani antichi, latticini); gli ecosistemi locali; lo storytelling borbonico (eredità spesso ignorata); le eccellenze produttive e di ristorazione.</w:t>
      </w:r>
    </w:p>
    <w:p>
      <w:pPr>
        <w:pStyle w:val="ListParagraph"/>
        <w:numPr>
          <w:ilvl w:val="0"/>
          <w:numId w:val="2"/>
        </w:numPr>
        <w:spacing w:lineRule="auto" w:line="360"/>
        <w:jc w:val="both"/>
        <w:rPr>
          <w:b/>
          <w:bCs/>
          <w:color w:themeColor="text1" w:val="000000"/>
        </w:rPr>
      </w:pPr>
      <w:r>
        <w:rPr>
          <w:b/>
          <w:bCs/>
          <w:color w:themeColor="text1" w:val="000000"/>
        </w:rPr>
        <w:t>Funzione: generazione di spesa locale, autenticità dell’esperienza e fidelizzazione.</w:t>
      </w:r>
    </w:p>
    <w:p>
      <w:pPr>
        <w:pStyle w:val="Normal"/>
        <w:spacing w:lineRule="auto" w:line="360"/>
        <w:jc w:val="both"/>
        <w:rPr>
          <w:color w:themeColor="text1" w:val="000000"/>
        </w:rPr>
      </w:pPr>
      <w:r>
        <w:rPr>
          <w:color w:themeColor="text1" w:val="000000"/>
        </w:rPr>
      </w:r>
    </w:p>
    <w:p>
      <w:pPr>
        <w:pStyle w:val="Normal"/>
        <w:spacing w:lineRule="auto" w:line="360"/>
        <w:jc w:val="both"/>
        <w:rPr>
          <w:b/>
          <w:bCs/>
          <w:color w:themeColor="text1" w:val="000000"/>
        </w:rPr>
      </w:pPr>
      <w:r>
        <w:rPr>
          <w:color w:themeColor="text1" w:val="000000"/>
        </w:rPr>
        <w:t xml:space="preserve">A tale architettura per poli si affiancano </w:t>
      </w:r>
      <w:r>
        <w:rPr>
          <w:b/>
          <w:bCs/>
          <w:color w:themeColor="text1" w:val="000000"/>
        </w:rPr>
        <w:t>itinerari trasversali</w:t>
      </w:r>
      <w:r>
        <w:rPr>
          <w:color w:themeColor="text1" w:val="000000"/>
        </w:rPr>
        <w:t xml:space="preserve"> idonei a connettere i cluster, a costruire prodotti “2-3 notti” e a orientare la promozione e la distribuzione commerciale. A titolo esemplificativo:</w:t>
        <w:br/>
      </w:r>
      <w:r>
        <w:rPr>
          <w:b/>
          <w:bCs/>
          <w:color w:themeColor="text1" w:val="000000"/>
        </w:rPr>
        <w:t>Itinerario 1 — La civiltà borbonica: dalla capitale monumentale al paesaggio reale</w:t>
      </w:r>
    </w:p>
    <w:p>
      <w:pPr>
        <w:pStyle w:val="Normal"/>
        <w:spacing w:lineRule="auto" w:line="360"/>
        <w:jc w:val="both"/>
        <w:rPr>
          <w:color w:themeColor="text1" w:val="000000"/>
        </w:rPr>
      </w:pPr>
      <w:r>
        <w:rPr>
          <w:color w:themeColor="text1" w:val="000000"/>
        </w:rPr>
        <w:t>Il percorso prende avvio dalla Reggia di Caserta, vertice del progetto politico e culturale borbonico e manifesto della modernità europea del Settecento. Le architetture di corte, il Parco Reale e la scenografia urbana introducono il visitatore alla dimensione rappresentativa del potere e all’idea di una capitale costruita come sistema integrato di arte, paesaggio e governo del territorio.</w:t>
        <w:br/>
        <w:t>Lasciata la Reggia, l’esperienza prosegue lungo il Viale Carlo III, asse monumentale che unisce città e campagna in un unico disegno urbanistico, trasformando lo spostamento in continuità narrativa. Il percorso conduce quindi al Belvedere di San Leucio, luogo in cui la visione monarchica si traduce in sperimentazione sociale e manifatturiera: dalla corte alla comunità produttiva, dalla rappresentazione alla riforma.</w:t>
      </w:r>
    </w:p>
    <w:p>
      <w:pPr>
        <w:pStyle w:val="Normal"/>
        <w:spacing w:lineRule="auto" w:line="360"/>
        <w:jc w:val="both"/>
        <w:rPr>
          <w:color w:themeColor="text1" w:val="000000"/>
        </w:rPr>
      </w:pPr>
      <w:r>
        <w:rPr>
          <w:color w:themeColor="text1" w:val="000000"/>
        </w:rPr>
        <w:t>L’itinerario trova compimento al Real Sito di Carditello, immerso nella pianura agricola storica. Qui il progetto borbonico si manifesta come paesaggio produttivo, allevamento reale, cultura rurale e filiere agroalimentari. La monarchia scende dalla scena monumentale alla terra, completando un racconto coerente tra potere, economia e territorio.</w:t>
      </w:r>
    </w:p>
    <w:p>
      <w:pPr>
        <w:pStyle w:val="Normal"/>
        <w:spacing w:lineRule="auto" w:line="360"/>
        <w:jc w:val="both"/>
        <w:rPr>
          <w:color w:themeColor="text1" w:val="000000"/>
        </w:rPr>
      </w:pPr>
      <w:r>
        <w:rPr>
          <w:color w:themeColor="text1" w:val="000000"/>
        </w:rPr>
      </w:r>
    </w:p>
    <w:p>
      <w:pPr>
        <w:pStyle w:val="Normal"/>
        <w:spacing w:lineRule="auto" w:line="360"/>
        <w:jc w:val="both"/>
        <w:rPr>
          <w:b/>
          <w:bCs/>
          <w:color w:themeColor="text1" w:val="000000"/>
        </w:rPr>
      </w:pPr>
      <w:r>
        <w:rPr>
          <w:b/>
          <w:bCs/>
          <w:color w:themeColor="text1" w:val="000000"/>
        </w:rPr>
        <w:t>Itinerario 2 — Le architetture del potere: da Roma ai Borbone</w:t>
      </w:r>
    </w:p>
    <w:p>
      <w:pPr>
        <w:pStyle w:val="Normal"/>
        <w:spacing w:lineRule="auto" w:line="360"/>
        <w:jc w:val="both"/>
        <w:rPr>
          <w:color w:themeColor="text1" w:val="000000"/>
        </w:rPr>
      </w:pPr>
      <w:r>
        <w:rPr>
          <w:color w:themeColor="text1" w:val="000000"/>
        </w:rPr>
        <w:t>Il viaggio inizia dall’Anfiteatro Campano, imponente architettura della spettacolarizzazione romana e simbolo della centralità di Capua nel sistema imperiale. Le gradinate e i percorsi sotterranei raccontano il rapporto tra potere, consenso e ingegneria monumentale.</w:t>
      </w:r>
    </w:p>
    <w:p>
      <w:pPr>
        <w:pStyle w:val="Normal"/>
        <w:spacing w:lineRule="auto" w:line="360"/>
        <w:jc w:val="both"/>
        <w:rPr>
          <w:color w:themeColor="text1" w:val="000000"/>
        </w:rPr>
      </w:pPr>
      <w:r>
        <w:rPr>
          <w:color w:themeColor="text1" w:val="000000"/>
        </w:rPr>
        <w:t>A breve distanza, il Mitreo introduce una dimensione più intima e spirituale della civiltà romana, mentre il Museo Archeologico dell’Antica Capua restituisce contesto storico e profondità culturale all’esperienza di visita.</w:t>
        <w:br/>
        <w:t>Attraversando il Volturno si raggiunge il centro storico di Capua, dove la stratificazione medievale e rinascimentale completa il racconto urbano e testimonia la continuità di un insediamento millenario.</w:t>
        <w:br/>
        <w:t>Lasciata Capua, la pianura accompagna il visitatore verso Caserta fino alla Reggia, dove il potere si trasforma: dall’impero alla monarchia moderna, dalla città romana alla capitale borbonica. Due civiltà dialogano nello stesso paesaggio, offrendo una lettura comparativa delle forme del potere e della costruzione della città.</w:t>
      </w:r>
    </w:p>
    <w:p>
      <w:pPr>
        <w:pStyle w:val="Normal"/>
        <w:spacing w:lineRule="auto" w:line="360"/>
        <w:jc w:val="both"/>
        <w:rPr>
          <w:color w:themeColor="text1" w:val="000000"/>
        </w:rPr>
      </w:pPr>
      <w:r>
        <w:rPr>
          <w:color w:themeColor="text1" w:val="000000"/>
        </w:rPr>
      </w:r>
    </w:p>
    <w:p>
      <w:pPr>
        <w:pStyle w:val="Normal"/>
        <w:spacing w:lineRule="auto" w:line="360"/>
        <w:jc w:val="both"/>
        <w:rPr>
          <w:b/>
          <w:bCs/>
          <w:color w:themeColor="text1" w:val="000000"/>
        </w:rPr>
      </w:pPr>
      <w:r>
        <w:rPr>
          <w:b/>
          <w:bCs/>
          <w:color w:themeColor="text1" w:val="000000"/>
        </w:rPr>
        <w:t>Itinerario 3 — Il paesaggio produttivo reale: Carditello e la filiera borbonica</w:t>
      </w:r>
    </w:p>
    <w:p>
      <w:pPr>
        <w:pStyle w:val="Normal"/>
        <w:spacing w:lineRule="auto" w:line="360"/>
        <w:jc w:val="both"/>
        <w:rPr>
          <w:color w:themeColor="text1" w:val="000000"/>
        </w:rPr>
      </w:pPr>
      <w:r>
        <w:rPr>
          <w:color w:themeColor="text1" w:val="000000"/>
        </w:rPr>
        <w:t>L’esperienza prende avvio dal Real Sito di Carditello, residenza rurale della corona e simbolo del rapporto tra monarchia e territorio produttivo. Architettura sobria, cavalli reali e campi sperimentali raccontano un potere che governa attraverso la gestione della terra e delle risorse.</w:t>
        <w:br/>
        <w:t>Il percorso prosegue attraversando la pianura agricola verso Caserta, dove il paesaggio introduce progressivamente alla monumentalità della Reggia. Dalla dimensione produttiva si passa a quella rappresentativa, completando la comprensione del sistema borbonico.</w:t>
        <w:br/>
        <w:t>La tappa successiva è il Belvedere di San Leucio, sintesi tra industria, utopia sociale e controllo del territorio, che collega produzione, innovazione e organizzazione comunitaria.</w:t>
        <w:br/>
        <w:t>Carditello, Reggia e San Leucio compongono un unico racconto territoriale: produzione, rappresentazione e riforma come pilastri della modernità borbonica e come base di un turismo esperienziale ad alta intensità culturale.</w:t>
      </w:r>
    </w:p>
    <w:p>
      <w:pPr>
        <w:pStyle w:val="Normal"/>
        <w:spacing w:lineRule="auto" w:line="360"/>
        <w:jc w:val="both"/>
        <w:rPr>
          <w:b/>
          <w:bCs/>
          <w:color w:themeColor="text1" w:val="000000"/>
        </w:rPr>
      </w:pPr>
      <w:r>
        <w:rPr>
          <w:b/>
          <w:bCs/>
          <w:color w:themeColor="text1" w:val="000000"/>
        </w:rPr>
        <w:t>Itinerario 4 — La città stratificata: Capua tra archeologia e tessuto urbano</w:t>
      </w:r>
    </w:p>
    <w:p>
      <w:pPr>
        <w:pStyle w:val="Normal"/>
        <w:spacing w:lineRule="auto" w:line="360"/>
        <w:jc w:val="both"/>
        <w:rPr>
          <w:color w:themeColor="text1" w:val="000000"/>
        </w:rPr>
      </w:pPr>
      <w:r>
        <w:rPr>
          <w:color w:themeColor="text1" w:val="000000"/>
        </w:rPr>
        <w:t>Il percorso inizia dal centro storico di Capua, città di fiume e di frontiera, crocevia di civiltà italiche, romane e medievali. Le piazze e gli assi urbani restituiscono la continuità di una storia millenaria in cui le stratificazioni architettoniche convivono nello stesso spazio urbano.</w:t>
        <w:br/>
        <w:t>Il viaggio prosegue verso Santa Maria Capua Vetere, dove l’Anfiteatro Campano domina la scena archeologica e testimonia la monumentalità della Capua romana. La visita si completa con il Museo Archeologico dell’Antica Capua, che ricompone la memoria storica del territorio, e con il Mitreo, luogo di culto sotterraneo di straordinaria suggestione. L’esperienza alterna città viva e vestigia romane, rendendo l’area capuana un sistema urbano culturale completo, capace di offrire una fruizione continua tra spazio pubblico, archeologia e identità civica.</w:t>
        <w:br/>
      </w:r>
    </w:p>
    <w:p>
      <w:pPr>
        <w:pStyle w:val="Normal"/>
        <w:spacing w:lineRule="auto" w:line="360"/>
        <w:jc w:val="both"/>
        <w:rPr>
          <w:b/>
          <w:bCs/>
          <w:color w:themeColor="text1" w:val="000000"/>
        </w:rPr>
      </w:pPr>
      <w:r>
        <w:rPr>
          <w:b/>
          <w:bCs/>
          <w:color w:themeColor="text1" w:val="000000"/>
        </w:rPr>
        <w:t>Itinerario 5 — Le forme della città storica: dalla Capua romana alla Caserta medievale</w:t>
      </w:r>
    </w:p>
    <w:p>
      <w:pPr>
        <w:pStyle w:val="Normal"/>
        <w:spacing w:lineRule="auto" w:line="360"/>
        <w:jc w:val="both"/>
        <w:rPr>
          <w:color w:themeColor="text1" w:val="000000"/>
        </w:rPr>
      </w:pPr>
      <w:r>
        <w:rPr>
          <w:color w:themeColor="text1" w:val="000000"/>
        </w:rPr>
        <w:t>Il percorso prende avvio da Santa Maria Capua Vetere, erede diretta dell’antica Capua romana e centro urbano che custodisce una delle più rilevanti concentrazioni archeologiche del Mezzogiorno. L’itinerario si apre con la visita all’Anfiteatro Campano, quindi prosegue con il Mitreo e il Museo Archeologico dell’Antica Capua, componendo un quadro completo della civiltà urbana romana.</w:t>
        <w:br/>
        <w:t>Lasciata la città di pianura, il viaggio attraversa la campagna storica dirigendosi verso le alture casertane. Il paesaggio muta progressivamente: dalla trama agricola regolare alla dorsale collinare che domina il territorio.</w:t>
      </w:r>
    </w:p>
    <w:p>
      <w:pPr>
        <w:pStyle w:val="Normal"/>
        <w:spacing w:lineRule="auto" w:line="360"/>
        <w:jc w:val="both"/>
        <w:rPr>
          <w:color w:themeColor="text1" w:val="000000"/>
        </w:rPr>
      </w:pPr>
      <w:r>
        <w:rPr>
          <w:color w:themeColor="text1" w:val="000000"/>
        </w:rPr>
        <w:t>Si giunge così a Casertavecchia, borgo medievale intatto che conserva impianto urbano, architetture normanne e atmosfera storica. Il Duomo, le strade lastricate e i belvederi restituiscono la dimensione difensiva e spirituale della città d’altura, in netto contrasto con la monumentalità romana della tappa iniziale.</w:t>
        <w:br/>
        <w:t>L’itinerario costruisce un racconto coerente tra due modelli urbani e due civiltà del costruire: la città romana di pianura e la città medievale collinare, offrendo un’esperienza culturale compatta, panoramica e fortemente identitaria.</w:t>
      </w:r>
    </w:p>
    <w:p>
      <w:pPr>
        <w:pStyle w:val="Normal"/>
        <w:spacing w:lineRule="auto" w:line="360"/>
        <w:jc w:val="both"/>
        <w:rPr>
          <w:color w:themeColor="text1" w:val="000000"/>
        </w:rPr>
      </w:pPr>
      <w:r>
        <w:rPr>
          <w:color w:themeColor="text1" w:val="000000"/>
        </w:rPr>
        <w:t xml:space="preserve">Questa architettura strategica e organizzativa non ha mera funzione descrittiva, ma costituisce il presupposto operativo per: </w:t>
      </w:r>
    </w:p>
    <w:p>
      <w:pPr>
        <w:pStyle w:val="Normal"/>
        <w:spacing w:lineRule="auto" w:line="360"/>
        <w:jc w:val="both"/>
        <w:rPr>
          <w:color w:themeColor="text1" w:val="000000"/>
        </w:rPr>
      </w:pPr>
      <w:r>
        <w:rPr>
          <w:color w:themeColor="text1" w:val="000000"/>
        </w:rPr>
        <w:t>(a) la programmazione annuale delle azioni della DMO;</w:t>
      </w:r>
    </w:p>
    <w:p>
      <w:pPr>
        <w:pStyle w:val="Normal"/>
        <w:spacing w:lineRule="auto" w:line="360"/>
        <w:jc w:val="both"/>
        <w:rPr>
          <w:color w:themeColor="text1" w:val="000000"/>
        </w:rPr>
      </w:pPr>
      <w:r>
        <w:rPr>
          <w:color w:themeColor="text1" w:val="000000"/>
        </w:rPr>
        <w:t>(b) la costruzione del portale e del catalogo esperienze;</w:t>
      </w:r>
    </w:p>
    <w:p>
      <w:pPr>
        <w:pStyle w:val="Normal"/>
        <w:spacing w:lineRule="auto" w:line="360"/>
        <w:jc w:val="both"/>
        <w:rPr>
          <w:color w:themeColor="text1" w:val="000000"/>
        </w:rPr>
      </w:pPr>
      <w:r>
        <w:rPr>
          <w:color w:themeColor="text1" w:val="000000"/>
        </w:rPr>
        <w:t>(c) il coordinamento degli eventi;</w:t>
      </w:r>
    </w:p>
    <w:p>
      <w:pPr>
        <w:pStyle w:val="Normal"/>
        <w:spacing w:lineRule="auto" w:line="360"/>
        <w:jc w:val="both"/>
        <w:rPr>
          <w:color w:themeColor="text1" w:val="000000"/>
        </w:rPr>
      </w:pPr>
      <w:r>
        <w:rPr>
          <w:color w:themeColor="text1" w:val="000000"/>
        </w:rPr>
        <w:t>(d) il monitoraggio per ambiti funzionali e la valutazione degli impatti.</w:t>
      </w:r>
    </w:p>
    <w:p>
      <w:pPr>
        <w:pStyle w:val="Normal"/>
        <w:spacing w:lineRule="auto" w:line="360"/>
        <w:jc w:val="both"/>
        <w:rPr>
          <w:color w:themeColor="text1" w:val="000000"/>
        </w:rPr>
      </w:pPr>
      <w:r>
        <w:rPr>
          <w:color w:themeColor="text1" w:val="000000"/>
        </w:rPr>
      </w:r>
    </w:p>
    <w:p>
      <w:pPr>
        <w:pStyle w:val="Normal"/>
        <w:spacing w:lineRule="auto" w:line="360"/>
        <w:jc w:val="both"/>
        <w:rPr>
          <w:color w:themeColor="text1" w:val="000000"/>
        </w:rPr>
      </w:pPr>
      <w:r>
        <w:rPr>
          <w:color w:themeColor="text1" w:val="000000"/>
        </w:rPr>
        <w:t xml:space="preserve"> </w:t>
      </w:r>
    </w:p>
    <w:p>
      <w:pPr>
        <w:pStyle w:val="Normal"/>
        <w:spacing w:lineRule="auto" w:line="360"/>
        <w:jc w:val="both"/>
        <w:rPr>
          <w:color w:themeColor="text1" w:val="000000"/>
        </w:rPr>
      </w:pPr>
      <w:r>
        <w:rPr>
          <w:color w:themeColor="text1" w:val="000000"/>
        </w:rPr>
      </w:r>
    </w:p>
    <w:p>
      <w:pPr>
        <w:pStyle w:val="Heading1"/>
        <w:spacing w:lineRule="auto" w:line="360"/>
        <w:rPr>
          <w:b/>
          <w:bCs/>
          <w:color w:themeColor="text1" w:val="000000"/>
          <w:sz w:val="24"/>
          <w:szCs w:val="24"/>
        </w:rPr>
      </w:pPr>
      <w:bookmarkStart w:id="26" w:name="_Toc224171172"/>
      <w:r>
        <w:rPr>
          <w:b/>
          <w:bCs/>
          <w:color w:themeColor="text1" w:val="000000"/>
          <w:sz w:val="24"/>
          <w:szCs w:val="24"/>
        </w:rPr>
        <w:t>4.VISIONE E OBIETTIVI STRATEGICI</w:t>
      </w:r>
      <w:bookmarkEnd w:id="26"/>
      <w:r>
        <w:rPr>
          <w:b/>
          <w:bCs/>
          <w:color w:themeColor="text1" w:val="000000"/>
          <w:sz w:val="24"/>
          <w:szCs w:val="24"/>
        </w:rPr>
        <w:t xml:space="preserve"> </w:t>
      </w:r>
    </w:p>
    <w:p>
      <w:pPr>
        <w:pStyle w:val="Normal"/>
        <w:spacing w:lineRule="auto" w:line="360"/>
        <w:jc w:val="both"/>
        <w:rPr>
          <w:b/>
          <w:bCs/>
          <w:color w:themeColor="text1" w:val="000000"/>
        </w:rPr>
      </w:pPr>
      <w:r>
        <w:rPr>
          <w:color w:themeColor="text1" w:val="000000"/>
        </w:rPr>
        <w:t xml:space="preserve">La definizione della visione e degli obiettivi strategici costituisce il perno dell’intero impianto della DMO. Essa orienta le scelte di governance, le priorità operative, la costruzione del prodotto turistico e le azioni di mercato, garantendo coerenza tra programmazione, strumenti attuativi e sistema di monitoraggio. La visione e gli obiettivi della DMO sono costruiti in coerenza con l’impianto territoriale </w:t>
      </w:r>
      <w:r>
        <w:rPr>
          <w:i/>
          <w:iCs/>
          <w:color w:themeColor="text1" w:val="000000"/>
        </w:rPr>
        <w:t>Hub &amp; Spoke</w:t>
      </w:r>
      <w:r>
        <w:rPr>
          <w:color w:themeColor="text1" w:val="000000"/>
        </w:rPr>
        <w:t xml:space="preserve"> descritto nel presente Piano, che individua  il fattore identitario e reputazionale della destinazione.</w:t>
      </w:r>
    </w:p>
    <w:p>
      <w:pPr>
        <w:pStyle w:val="Normal"/>
        <w:spacing w:lineRule="auto" w:line="360"/>
        <w:jc w:val="both"/>
        <w:rPr>
          <w:color w:themeColor="text1" w:val="000000"/>
        </w:rPr>
      </w:pPr>
      <w:r>
        <w:rPr>
          <w:color w:themeColor="text1" w:val="000000"/>
        </w:rPr>
      </w:r>
    </w:p>
    <w:p>
      <w:pPr>
        <w:pStyle w:val="Normal"/>
        <w:spacing w:lineRule="auto" w:line="360"/>
        <w:jc w:val="both"/>
        <w:rPr>
          <w:b/>
          <w:bCs/>
          <w:color w:themeColor="text1" w:val="000000"/>
        </w:rPr>
      </w:pPr>
      <w:r>
        <w:rPr>
          <w:b/>
          <w:bCs/>
          <w:color w:themeColor="text1" w:val="000000"/>
        </w:rPr>
        <w:t xml:space="preserve">Visione </w:t>
      </w:r>
    </w:p>
    <w:p>
      <w:pPr>
        <w:pStyle w:val="Normal"/>
        <w:spacing w:lineRule="auto" w:line="360"/>
        <w:jc w:val="both"/>
        <w:rPr>
          <w:color w:themeColor="text1" w:val="000000"/>
        </w:rPr>
      </w:pPr>
      <w:r>
        <w:rPr>
          <w:color w:themeColor="text1" w:val="000000"/>
        </w:rPr>
        <w:t>La visione della DMO è trasformare il territorio da meta di visita episodica a destinazione culturale integrata di soggiorno, riconoscibile sui mercati nazionali e internazionali per la qualità dell’offerta, la coerenza narrativa e la capacità di generare permanenza.</w:t>
      </w:r>
    </w:p>
    <w:p>
      <w:pPr>
        <w:pStyle w:val="Normal"/>
        <w:spacing w:lineRule="auto" w:line="360"/>
        <w:jc w:val="both"/>
        <w:rPr>
          <w:color w:themeColor="text1" w:val="000000"/>
        </w:rPr>
      </w:pPr>
      <w:r>
        <w:rPr>
          <w:color w:themeColor="text1" w:val="000000"/>
        </w:rPr>
        <w:t>Il posizionamento competitivo si fonda sulla valorizzazione coordinata del Sistema Culturale Integrato Reggia–Capua, organizzato attorno a un Hub primario e a poli territoriali complementari connessi in un raggio geografico ristretto e facilmente fruibile.</w:t>
      </w:r>
    </w:p>
    <w:p>
      <w:pPr>
        <w:pStyle w:val="Normal"/>
        <w:spacing w:lineRule="auto" w:line="360"/>
        <w:jc w:val="both"/>
        <w:rPr>
          <w:color w:themeColor="text1" w:val="000000"/>
        </w:rPr>
      </w:pPr>
      <w:r>
        <w:rPr>
          <w:color w:themeColor="text1" w:val="000000"/>
        </w:rPr>
        <w:t xml:space="preserve">L’obiettivo non è incrementare la notorietà generica del territorio, bensì organizzare e mettere a sistema attrattori già riconosciuti, trasformando i flussi esistenti in permanenza media, spesa turistica e sviluppo economico locale. La visione si fonda sulla consapevolezza che il territorio dispone già di asset culturali e identitari di rilievo, ma necessita di una regia unitaria per tradurre tale patrimonio in permanenza media, spesa territoriale e occupazione stabile. La competitività non dipende dall’incremento indiscriminato dei flussi, bensì dalla loro qualificazione e dalla capacità di integrarli in un sistema coerente di offerta, in cui il grande attrattore rappresentato dal patrimonio UNESCO e dal Real Sito di Carditello agisce da motore di permanenza e da </w:t>
      </w:r>
      <w:r>
        <w:rPr>
          <w:i/>
          <w:iCs/>
          <w:color w:themeColor="text1" w:val="000000"/>
        </w:rPr>
        <w:t>Hub</w:t>
      </w:r>
      <w:r>
        <w:rPr>
          <w:color w:themeColor="text1" w:val="000000"/>
        </w:rPr>
        <w:t xml:space="preserve"> di distribuzione verso il Polo Archeologico di Capua e Santa Maria Capua Vetere, altro pilastro portante dell’offerta identitaria del territorio.</w:t>
      </w:r>
    </w:p>
    <w:p>
      <w:pPr>
        <w:pStyle w:val="Normal"/>
        <w:spacing w:lineRule="auto" w:line="360"/>
        <w:jc w:val="both"/>
        <w:rPr>
          <w:color w:themeColor="text1" w:val="000000"/>
        </w:rPr>
      </w:pPr>
      <w:r>
        <w:rPr>
          <w:color w:themeColor="text1" w:val="000000"/>
        </w:rPr>
      </w:r>
    </w:p>
    <w:p>
      <w:pPr>
        <w:pStyle w:val="Normal"/>
        <w:spacing w:lineRule="auto" w:line="360"/>
        <w:jc w:val="both"/>
        <w:rPr>
          <w:color w:themeColor="text1" w:val="000000"/>
        </w:rPr>
      </w:pPr>
      <w:r>
        <w:rPr>
          <w:b/>
          <w:bCs/>
          <w:color w:themeColor="text1" w:val="000000"/>
        </w:rPr>
        <w:t>Obiettivo strategico</w:t>
      </w:r>
      <w:r>
        <w:rPr>
          <w:color w:themeColor="text1" w:val="000000"/>
        </w:rPr>
        <w:t xml:space="preserve"> </w:t>
      </w:r>
      <w:r>
        <w:rPr>
          <w:b/>
          <w:bCs/>
          <w:color w:themeColor="text1" w:val="000000"/>
        </w:rPr>
        <w:t>centrale</w:t>
      </w:r>
      <w:r>
        <w:rPr>
          <w:color w:themeColor="text1" w:val="000000"/>
        </w:rPr>
        <w:t>.</w:t>
      </w:r>
    </w:p>
    <w:p>
      <w:pPr>
        <w:pStyle w:val="Normal"/>
        <w:spacing w:lineRule="auto" w:line="360"/>
        <w:jc w:val="both"/>
        <w:rPr>
          <w:color w:themeColor="text1" w:val="000000"/>
        </w:rPr>
      </w:pPr>
      <w:r>
        <w:rPr>
          <w:b/>
          <w:bCs/>
          <w:color w:themeColor="text1" w:val="000000"/>
        </w:rPr>
        <w:t>Passare da turismo di visita a turismo di permanenza.</w:t>
      </w:r>
      <w:r>
        <w:rPr>
          <w:color w:themeColor="text1" w:val="000000"/>
        </w:rPr>
        <w:t xml:space="preserve"> </w:t>
      </w:r>
    </w:p>
    <w:p>
      <w:pPr>
        <w:pStyle w:val="Normal"/>
        <w:spacing w:lineRule="auto" w:line="360"/>
        <w:jc w:val="both"/>
        <w:rPr>
          <w:color w:themeColor="text1" w:val="000000"/>
        </w:rPr>
      </w:pPr>
      <w:r>
        <w:rPr>
          <w:color w:themeColor="text1" w:val="000000"/>
        </w:rPr>
        <w:t xml:space="preserve">Tutte le azioni della DMO derivano da questo principio. Il passaggio da visita a permanenza implica un cambiamento strutturale: </w:t>
      </w:r>
    </w:p>
    <w:p>
      <w:pPr>
        <w:pStyle w:val="ListParagraph"/>
        <w:numPr>
          <w:ilvl w:val="0"/>
          <w:numId w:val="20"/>
        </w:numPr>
        <w:spacing w:lineRule="auto" w:line="360"/>
        <w:jc w:val="both"/>
        <w:rPr>
          <w:color w:themeColor="text1" w:val="000000"/>
        </w:rPr>
      </w:pPr>
      <w:r>
        <w:rPr>
          <w:color w:themeColor="text1" w:val="000000"/>
        </w:rPr>
        <w:t>dalla promozione del singolo attrattore alla costruzione di programmi di soggiorno integrati;</w:t>
      </w:r>
    </w:p>
    <w:p>
      <w:pPr>
        <w:pStyle w:val="ListParagraph"/>
        <w:numPr>
          <w:ilvl w:val="0"/>
          <w:numId w:val="20"/>
        </w:numPr>
        <w:spacing w:lineRule="auto" w:line="360"/>
        <w:jc w:val="both"/>
        <w:rPr>
          <w:color w:themeColor="text1" w:val="000000"/>
        </w:rPr>
      </w:pPr>
      <w:r>
        <w:rPr>
          <w:color w:themeColor="text1" w:val="000000"/>
        </w:rPr>
        <w:t>dall’evento isolato alla stagione tematica programmata;</w:t>
      </w:r>
    </w:p>
    <w:p>
      <w:pPr>
        <w:pStyle w:val="ListParagraph"/>
        <w:numPr>
          <w:ilvl w:val="0"/>
          <w:numId w:val="20"/>
        </w:numPr>
        <w:spacing w:lineRule="auto" w:line="360"/>
        <w:jc w:val="both"/>
        <w:rPr>
          <w:color w:themeColor="text1" w:val="000000"/>
        </w:rPr>
      </w:pPr>
      <w:r>
        <w:rPr>
          <w:color w:themeColor="text1" w:val="000000"/>
        </w:rPr>
        <w:t>dalla comunicazione frammentata alla narrazione unitaria della destinazione, centrata su Caserta come città d’arte e cultura UNESCO;</w:t>
      </w:r>
    </w:p>
    <w:p>
      <w:pPr>
        <w:pStyle w:val="ListParagraph"/>
        <w:numPr>
          <w:ilvl w:val="0"/>
          <w:numId w:val="20"/>
        </w:numPr>
        <w:spacing w:lineRule="auto" w:line="360"/>
        <w:jc w:val="both"/>
        <w:rPr>
          <w:color w:themeColor="text1" w:val="000000"/>
        </w:rPr>
      </w:pPr>
      <w:r>
        <w:rPr>
          <w:color w:themeColor="text1" w:val="000000"/>
        </w:rPr>
        <w:t xml:space="preserve">dalla fruizione episodica dei siti archeologici alla valorizzazione del </w:t>
      </w:r>
      <w:r>
        <w:rPr>
          <w:b/>
          <w:bCs/>
          <w:color w:themeColor="text1" w:val="000000"/>
        </w:rPr>
        <w:t>polo storico-archeologico di Capua e Santa Maria Capua Vetere</w:t>
      </w:r>
      <w:r>
        <w:rPr>
          <w:color w:themeColor="text1" w:val="000000"/>
        </w:rPr>
        <w:t xml:space="preserve"> quale secondo pilastro culturale della destinazione e componente strutturale dei programmi di permanenza;</w:t>
      </w:r>
    </w:p>
    <w:p>
      <w:pPr>
        <w:pStyle w:val="ListParagraph"/>
        <w:numPr>
          <w:ilvl w:val="0"/>
          <w:numId w:val="20"/>
        </w:numPr>
        <w:spacing w:lineRule="auto" w:line="360"/>
        <w:jc w:val="both"/>
        <w:rPr>
          <w:color w:themeColor="text1" w:val="000000"/>
        </w:rPr>
      </w:pPr>
      <w:r>
        <w:rPr>
          <w:color w:themeColor="text1" w:val="000000"/>
        </w:rPr>
        <w:t>dalla necessità di far conoscere il Real Sito di Carditello alla sua valorizzazione come polo complementare del sistema borbonico della destinazione e componente strutturale degli itinerari di soggiorno.</w:t>
      </w:r>
    </w:p>
    <w:p>
      <w:pPr>
        <w:pStyle w:val="Normal"/>
        <w:spacing w:lineRule="auto" w:line="360"/>
        <w:jc w:val="both"/>
        <w:rPr>
          <w:color w:themeColor="text1" w:val="000000"/>
        </w:rPr>
      </w:pPr>
      <w:r>
        <w:rPr>
          <w:color w:themeColor="text1" w:val="000000"/>
        </w:rPr>
        <w:t xml:space="preserve">In tale prospettiva, la DMO non ha come obiettivo la moltiplicazione delle proposte, ma l’organizzazione gerarchica dell’offerta, secondo una logica </w:t>
      </w:r>
      <w:r>
        <w:rPr>
          <w:i/>
          <w:iCs/>
          <w:color w:themeColor="text1" w:val="000000"/>
        </w:rPr>
        <w:t>Hub &amp; Spoke</w:t>
      </w:r>
      <w:r>
        <w:rPr>
          <w:color w:themeColor="text1" w:val="000000"/>
        </w:rPr>
        <w:t xml:space="preserve"> che consenta di ampliare l’esperienza del visitatore senza disperdere l’identità della destinazione.</w:t>
      </w:r>
    </w:p>
    <w:p>
      <w:pPr>
        <w:pStyle w:val="Normal"/>
        <w:spacing w:lineRule="auto" w:line="360"/>
        <w:jc w:val="both"/>
        <w:rPr>
          <w:color w:themeColor="text1" w:val="000000"/>
        </w:rPr>
      </w:pPr>
      <w:r>
        <w:rPr>
          <w:color w:themeColor="text1" w:val="000000"/>
        </w:rPr>
      </w:r>
    </w:p>
    <w:p>
      <w:pPr>
        <w:pStyle w:val="Normal"/>
        <w:spacing w:lineRule="auto" w:line="360"/>
        <w:jc w:val="both"/>
        <w:rPr>
          <w:b/>
          <w:bCs/>
          <w:color w:themeColor="text1" w:val="000000"/>
        </w:rPr>
      </w:pPr>
      <w:r>
        <w:rPr>
          <w:b/>
          <w:bCs/>
          <w:color w:themeColor="text1" w:val="000000"/>
        </w:rPr>
        <w:t xml:space="preserve">Obiettivi operativi (orizzonte triennale) </w:t>
      </w:r>
    </w:p>
    <w:p>
      <w:pPr>
        <w:pStyle w:val="Normal"/>
        <w:spacing w:lineRule="auto" w:line="360"/>
        <w:jc w:val="both"/>
        <w:rPr>
          <w:b/>
          <w:bCs/>
          <w:color w:themeColor="text1" w:val="000000"/>
        </w:rPr>
      </w:pPr>
      <w:r>
        <w:rPr>
          <w:color w:themeColor="text1" w:val="000000"/>
        </w:rPr>
        <w:t>Gli obiettivi operativi traducono la visione in traguardi misurabili, coerenti con il sistema KPI e con il piano di monitoraggio continuo previsto nel documento.</w:t>
      </w:r>
    </w:p>
    <w:p>
      <w:pPr>
        <w:pStyle w:val="ListParagraph"/>
        <w:numPr>
          <w:ilvl w:val="0"/>
          <w:numId w:val="21"/>
        </w:numPr>
        <w:spacing w:lineRule="auto" w:line="360"/>
        <w:jc w:val="both"/>
        <w:rPr>
          <w:color w:themeColor="text1" w:val="000000"/>
        </w:rPr>
      </w:pPr>
      <w:r>
        <w:rPr>
          <w:b/>
          <w:bCs/>
          <w:color w:themeColor="text1" w:val="000000"/>
        </w:rPr>
        <w:t>Incrementare la permanenza media turistica</w:t>
      </w:r>
      <w:r>
        <w:rPr>
          <w:color w:themeColor="text1" w:val="000000"/>
        </w:rPr>
        <w:t>, avvicinandosi ai benchmark regionali delle destinazioni culturali strutturate attraverso la costruzione di prodotti integrati di 2-3 notti.</w:t>
      </w:r>
    </w:p>
    <w:p>
      <w:pPr>
        <w:pStyle w:val="ListParagraph"/>
        <w:numPr>
          <w:ilvl w:val="0"/>
          <w:numId w:val="21"/>
        </w:numPr>
        <w:spacing w:lineRule="auto" w:line="360"/>
        <w:jc w:val="both"/>
        <w:rPr>
          <w:b/>
          <w:bCs/>
          <w:color w:themeColor="text1" w:val="000000"/>
        </w:rPr>
      </w:pPr>
      <w:r>
        <w:rPr>
          <w:b/>
          <w:bCs/>
          <w:color w:themeColor="text1" w:val="000000"/>
        </w:rPr>
        <w:t xml:space="preserve">Aumentare la quota di turismo organizzato, </w:t>
      </w:r>
      <w:r>
        <w:rPr>
          <w:color w:themeColor="text1" w:val="000000"/>
        </w:rPr>
        <w:t>riducendo la prevalenza del turismo escursionistico non strutturato.</w:t>
      </w:r>
    </w:p>
    <w:p>
      <w:pPr>
        <w:pStyle w:val="ListParagraph"/>
        <w:numPr>
          <w:ilvl w:val="0"/>
          <w:numId w:val="21"/>
        </w:numPr>
        <w:spacing w:lineRule="auto" w:line="360"/>
        <w:jc w:val="both"/>
        <w:rPr>
          <w:b/>
          <w:bCs/>
          <w:color w:themeColor="text1" w:val="000000"/>
        </w:rPr>
      </w:pPr>
      <w:r>
        <w:rPr>
          <w:b/>
          <w:bCs/>
          <w:color w:themeColor="text1" w:val="000000"/>
        </w:rPr>
        <w:t xml:space="preserve">Destagionalizzare i flussi, </w:t>
      </w:r>
      <w:r>
        <w:rPr>
          <w:color w:themeColor="text1" w:val="000000"/>
        </w:rPr>
        <w:t>attraverso programmazione culturale, eventi tematici e prodotti esperienziali fruibili tutto l’anno.</w:t>
      </w:r>
    </w:p>
    <w:p>
      <w:pPr>
        <w:pStyle w:val="ListParagraph"/>
        <w:numPr>
          <w:ilvl w:val="0"/>
          <w:numId w:val="21"/>
        </w:numPr>
        <w:spacing w:lineRule="auto" w:line="360"/>
        <w:jc w:val="both"/>
        <w:rPr>
          <w:b/>
          <w:bCs/>
          <w:color w:themeColor="text1" w:val="000000"/>
        </w:rPr>
      </w:pPr>
      <w:r>
        <w:rPr>
          <w:b/>
          <w:bCs/>
          <w:color w:themeColor="text1" w:val="000000"/>
        </w:rPr>
        <w:t xml:space="preserve">Rafforzare il posizionamento nazionale e internazionale della destinazione, </w:t>
      </w:r>
      <w:r>
        <w:rPr>
          <w:color w:themeColor="text1" w:val="000000"/>
        </w:rPr>
        <w:t xml:space="preserve">come città d’arte e cultura UNESCO e </w:t>
      </w:r>
      <w:r>
        <w:rPr>
          <w:i/>
          <w:iCs/>
          <w:color w:themeColor="text1" w:val="000000"/>
        </w:rPr>
        <w:t>Hub</w:t>
      </w:r>
      <w:r>
        <w:rPr>
          <w:color w:themeColor="text1" w:val="000000"/>
        </w:rPr>
        <w:t xml:space="preserve"> del sitema culturale integrato, in modo complementare ai grandi poli campani</w:t>
      </w:r>
      <w:r>
        <w:rPr>
          <w:b/>
          <w:bCs/>
          <w:color w:themeColor="text1" w:val="000000"/>
        </w:rPr>
        <w:t xml:space="preserve">. </w:t>
      </w:r>
    </w:p>
    <w:p>
      <w:pPr>
        <w:pStyle w:val="ListParagraph"/>
        <w:numPr>
          <w:ilvl w:val="0"/>
          <w:numId w:val="21"/>
        </w:numPr>
        <w:spacing w:lineRule="auto" w:line="360"/>
        <w:jc w:val="both"/>
        <w:rPr>
          <w:b/>
          <w:bCs/>
          <w:color w:themeColor="text1" w:val="000000"/>
        </w:rPr>
      </w:pPr>
      <w:r>
        <w:rPr>
          <w:b/>
          <w:bCs/>
          <w:color w:themeColor="text1" w:val="000000"/>
        </w:rPr>
        <w:t xml:space="preserve">Integrare imprese, istituzioni e filiere locali, </w:t>
      </w:r>
      <w:r>
        <w:rPr>
          <w:color w:themeColor="text1" w:val="000000"/>
        </w:rPr>
        <w:t>all’interno di un sistema coordinato di prodotto, promozione e commercializzazione.</w:t>
      </w:r>
    </w:p>
    <w:p>
      <w:pPr>
        <w:pStyle w:val="ListParagraph"/>
        <w:numPr>
          <w:ilvl w:val="0"/>
          <w:numId w:val="21"/>
        </w:numPr>
        <w:spacing w:lineRule="auto" w:line="360"/>
        <w:jc w:val="both"/>
        <w:rPr>
          <w:color w:themeColor="text1" w:val="000000"/>
        </w:rPr>
      </w:pPr>
      <w:r>
        <w:rPr>
          <w:b/>
          <w:bCs/>
          <w:color w:themeColor="text1" w:val="000000"/>
        </w:rPr>
        <w:t>Digitalizzare l’esperienza turistica</w:t>
      </w:r>
      <w:r>
        <w:rPr>
          <w:color w:themeColor="text1" w:val="000000"/>
        </w:rPr>
        <w:t xml:space="preserve"> attraverso strumenti multimediali integrati di scoperta e fruizione della destinazione, favorendo l’accessibilità, la leggibilità dell’offerta e la distribuzione equilibrata dei flussi sul territorio. </w:t>
      </w:r>
    </w:p>
    <w:p>
      <w:pPr>
        <w:pStyle w:val="Normal"/>
        <w:spacing w:lineRule="auto" w:line="360"/>
        <w:jc w:val="both"/>
        <w:rPr>
          <w:color w:themeColor="text1" w:val="000000"/>
        </w:rPr>
      </w:pPr>
      <w:r>
        <w:rPr>
          <w:color w:themeColor="text1" w:val="000000"/>
        </w:rPr>
        <w:t>Tali obiettivi, letti in modo integrato, delineano una traiettoria di sviluppo fondata su governance, prodotto, mercato e innovazione digitale, con un orizzonte temporale triennale necessario a consolidare il modello organizzativo e a valutarne gli impatti economici e territoriali.</w:t>
      </w:r>
    </w:p>
    <w:p>
      <w:pPr>
        <w:pStyle w:val="ListParagraph"/>
        <w:spacing w:lineRule="auto" w:line="360"/>
        <w:jc w:val="both"/>
        <w:rPr>
          <w:color w:themeColor="text1" w:val="000000"/>
        </w:rPr>
      </w:pPr>
      <w:r>
        <w:rPr>
          <w:color w:themeColor="text1" w:val="000000"/>
        </w:rPr>
      </w:r>
    </w:p>
    <w:p>
      <w:pPr>
        <w:pStyle w:val="Heading1"/>
        <w:spacing w:lineRule="auto" w:line="360"/>
        <w:jc w:val="both"/>
        <w:rPr>
          <w:b/>
          <w:bCs/>
          <w:color w:themeColor="text1" w:val="000000"/>
          <w:sz w:val="24"/>
          <w:szCs w:val="24"/>
        </w:rPr>
      </w:pPr>
      <w:bookmarkStart w:id="27" w:name="_Toc224171173"/>
      <w:r>
        <w:rPr>
          <w:b/>
          <w:bCs/>
          <w:color w:themeColor="text1" w:val="000000"/>
          <w:sz w:val="24"/>
          <w:szCs w:val="24"/>
        </w:rPr>
        <w:t>5. MODELLO DI GOVERNANCE</w:t>
      </w:r>
      <w:bookmarkEnd w:id="27"/>
    </w:p>
    <w:p>
      <w:pPr>
        <w:pStyle w:val="NormalWeb"/>
        <w:spacing w:lineRule="auto" w:line="360" w:beforeAutospacing="0" w:before="0" w:afterAutospacing="0" w:after="0"/>
        <w:jc w:val="both"/>
        <w:rPr>
          <w:color w:themeColor="text1" w:val="000000"/>
        </w:rPr>
      </w:pPr>
      <w:r>
        <w:rPr>
          <w:color w:themeColor="text1" w:val="000000"/>
        </w:rPr>
        <w:t>La governance della DMO sarà definita in coerenza con le Linee Guida regionali e attraverso un percorso partecipato tra enti pubblici e stakeholder privati, al fine di assicurare equilibrio rappresentativo, sostenibilità gestionale e condivisione delle scelte strategiche.</w:t>
      </w:r>
    </w:p>
    <w:p>
      <w:pPr>
        <w:pStyle w:val="NormalWeb"/>
        <w:spacing w:lineRule="auto" w:line="360" w:beforeAutospacing="0" w:before="0" w:afterAutospacing="0" w:after="0"/>
        <w:jc w:val="both"/>
        <w:rPr>
          <w:color w:themeColor="text1" w:val="000000"/>
        </w:rPr>
      </w:pPr>
      <w:r>
        <w:rPr>
          <w:color w:themeColor="text1" w:val="000000"/>
        </w:rPr>
        <w:t>La definizione del perimetro operativo della DMO sarà attuata in coerenza con la programmazione turistica regionale e con l’impostazione degli Ambiti Territoriali Turistici Omogenei (ATTO), assicurando contiguità territoriale, riconoscibilità della destinazione e complementarità rispetto agli strumenti di pianificazione vigenti.</w:t>
      </w:r>
    </w:p>
    <w:p>
      <w:pPr>
        <w:pStyle w:val="Normal"/>
        <w:spacing w:lineRule="auto" w:line="360"/>
        <w:jc w:val="both"/>
        <w:rPr>
          <w:color w:themeColor="text1" w:val="000000"/>
        </w:rPr>
      </w:pPr>
      <w:r>
        <w:rPr>
          <w:color w:themeColor="text1" w:val="000000"/>
        </w:rPr>
      </w:r>
    </w:p>
    <w:p>
      <w:pPr>
        <w:pStyle w:val="Heading2"/>
        <w:spacing w:lineRule="auto" w:line="360"/>
        <w:jc w:val="both"/>
        <w:rPr>
          <w:b/>
          <w:bCs/>
          <w:color w:themeColor="text1" w:val="000000"/>
        </w:rPr>
      </w:pPr>
      <w:bookmarkStart w:id="28" w:name="_Toc224171174"/>
      <w:r>
        <w:rPr>
          <w:b/>
          <w:bCs/>
          <w:color w:themeColor="text1" w:val="000000"/>
        </w:rPr>
        <w:t>5.1 Principi guida</w:t>
      </w:r>
      <w:bookmarkEnd w:id="28"/>
    </w:p>
    <w:p>
      <w:pPr>
        <w:pStyle w:val="Normal"/>
        <w:spacing w:lineRule="auto" w:line="360"/>
        <w:jc w:val="both"/>
        <w:rPr>
          <w:color w:themeColor="text1" w:val="000000"/>
        </w:rPr>
      </w:pPr>
      <w:r>
        <w:rPr>
          <w:color w:themeColor="text1" w:val="000000"/>
        </w:rPr>
        <w:t xml:space="preserve">La definizione dei principi guida rappresenta il presupposto metodologico e organizzativo dell’intero modello di governance della DMO. Essi orientano le scelte operative, regolano i rapporti tra soggetti pubblici e privati e garantiscono coerenza tra visione strategica, assetto istituzionale e modalità attuative. </w:t>
      </w:r>
    </w:p>
    <w:p>
      <w:pPr>
        <w:pStyle w:val="Normal"/>
        <w:spacing w:lineRule="auto" w:line="360"/>
        <w:jc w:val="both"/>
        <w:rPr>
          <w:color w:themeColor="text1" w:val="000000"/>
        </w:rPr>
      </w:pPr>
      <w:r>
        <w:rPr>
          <w:color w:themeColor="text1" w:val="000000"/>
        </w:rPr>
        <w:t>I principi qui richiamati costituiscono pertanto il quadro valoriale e funzionale entro cui si sviluppa l’azione della DMO:</w:t>
      </w:r>
    </w:p>
    <w:p>
      <w:pPr>
        <w:pStyle w:val="ListParagraph"/>
        <w:spacing w:lineRule="auto" w:line="360"/>
        <w:jc w:val="both"/>
        <w:rPr>
          <w:color w:themeColor="text1" w:val="000000"/>
        </w:rPr>
      </w:pPr>
      <w:r>
        <w:rPr>
          <w:color w:themeColor="text1" w:val="000000"/>
        </w:rPr>
        <w:t xml:space="preserve">• </w:t>
      </w:r>
      <w:r>
        <w:rPr>
          <w:color w:themeColor="text1" w:val="000000"/>
        </w:rPr>
        <w:t xml:space="preserve">partenariato pubblico-privato; </w:t>
      </w:r>
    </w:p>
    <w:p>
      <w:pPr>
        <w:pStyle w:val="ListParagraph"/>
        <w:spacing w:lineRule="auto" w:line="360"/>
        <w:jc w:val="both"/>
        <w:rPr>
          <w:color w:themeColor="text1" w:val="000000"/>
        </w:rPr>
      </w:pPr>
      <w:r>
        <w:rPr>
          <w:color w:themeColor="text1" w:val="000000"/>
        </w:rPr>
        <w:t xml:space="preserve">• </w:t>
      </w:r>
      <w:r>
        <w:rPr>
          <w:color w:themeColor="text1" w:val="000000"/>
        </w:rPr>
        <w:t xml:space="preserve">trasparenza decisionale; </w:t>
      </w:r>
    </w:p>
    <w:p>
      <w:pPr>
        <w:pStyle w:val="ListParagraph"/>
        <w:spacing w:lineRule="auto" w:line="360"/>
        <w:jc w:val="both"/>
        <w:rPr>
          <w:color w:themeColor="text1" w:val="000000"/>
        </w:rPr>
      </w:pPr>
      <w:r>
        <w:rPr>
          <w:color w:themeColor="text1" w:val="000000"/>
        </w:rPr>
        <w:t xml:space="preserve">• </w:t>
      </w:r>
      <w:r>
        <w:rPr>
          <w:color w:themeColor="text1" w:val="000000"/>
        </w:rPr>
        <w:t xml:space="preserve">rappresentanza territoriale equilibrata; </w:t>
      </w:r>
    </w:p>
    <w:p>
      <w:pPr>
        <w:pStyle w:val="ListParagraph"/>
        <w:spacing w:lineRule="auto" w:line="360"/>
        <w:jc w:val="both"/>
        <w:rPr>
          <w:color w:themeColor="text1" w:val="000000"/>
        </w:rPr>
      </w:pPr>
      <w:r>
        <w:rPr>
          <w:color w:themeColor="text1" w:val="000000"/>
        </w:rPr>
        <w:t xml:space="preserve">• </w:t>
      </w:r>
      <w:r>
        <w:rPr>
          <w:color w:themeColor="text1" w:val="000000"/>
        </w:rPr>
        <w:t xml:space="preserve">struttura operativa snella. </w:t>
      </w:r>
    </w:p>
    <w:p>
      <w:pPr>
        <w:pStyle w:val="ListParagraph"/>
        <w:spacing w:lineRule="auto" w:line="360"/>
        <w:jc w:val="both"/>
        <w:rPr>
          <w:color w:themeColor="text1" w:val="000000"/>
        </w:rPr>
      </w:pPr>
      <w:r>
        <w:rPr>
          <w:color w:themeColor="text1" w:val="000000"/>
        </w:rPr>
      </w:r>
    </w:p>
    <w:p>
      <w:pPr>
        <w:pStyle w:val="Heading2"/>
        <w:spacing w:lineRule="auto" w:line="360"/>
        <w:rPr>
          <w:b/>
          <w:bCs/>
          <w:color w:themeColor="text1" w:val="000000"/>
        </w:rPr>
      </w:pPr>
      <w:bookmarkStart w:id="29" w:name="_Toc224171175"/>
      <w:r>
        <w:rPr>
          <w:b/>
          <w:bCs/>
          <w:color w:themeColor="text1" w:val="000000"/>
        </w:rPr>
        <w:t>5.2 Forma giuridica</w:t>
      </w:r>
      <w:bookmarkEnd w:id="29"/>
    </w:p>
    <w:p>
      <w:pPr>
        <w:pStyle w:val="NormalWeb"/>
        <w:spacing w:lineRule="auto" w:line="360" w:beforeAutospacing="0" w:before="0" w:afterAutospacing="0" w:after="0"/>
        <w:rPr>
          <w:color w:themeColor="text1" w:val="000000"/>
        </w:rPr>
      </w:pPr>
      <w:r>
        <w:rPr>
          <w:color w:themeColor="text1" w:val="000000"/>
        </w:rPr>
        <w:t>La DMO potrà essere costituita in una delle seguenti forme, coerenti con il quadro normativo regionale:</w:t>
      </w:r>
    </w:p>
    <w:p>
      <w:pPr>
        <w:pStyle w:val="NormalWeb"/>
        <w:spacing w:lineRule="auto" w:line="360" w:beforeAutospacing="0" w:before="0" w:afterAutospacing="0" w:after="0"/>
        <w:rPr>
          <w:color w:themeColor="text1" w:val="000000"/>
        </w:rPr>
      </w:pPr>
      <w:r>
        <w:rPr>
          <w:color w:themeColor="text1" w:val="000000"/>
        </w:rPr>
        <w:t>a) Associazione senza scopo di lucro (riconosciuta o non riconosciuta), ai sensi degli artt. 36 e ss. c.c.;</w:t>
        <w:br/>
      </w:r>
      <w:r>
        <w:rPr>
          <w:b/>
          <w:bCs/>
          <w:color w:themeColor="text1" w:val="000000"/>
        </w:rPr>
        <w:t>b) Fondazione di partecipazione;</w:t>
      </w:r>
      <w:r>
        <w:rPr>
          <w:color w:themeColor="text1" w:val="000000"/>
        </w:rPr>
        <w:br/>
        <w:t>c) Consorzio misto pubblico-privato.</w:t>
      </w:r>
    </w:p>
    <w:p>
      <w:pPr>
        <w:pStyle w:val="NormalWeb"/>
        <w:spacing w:lineRule="auto" w:line="360" w:beforeAutospacing="0" w:before="0" w:afterAutospacing="0" w:after="0"/>
        <w:rPr>
          <w:color w:themeColor="text1" w:val="000000"/>
        </w:rPr>
      </w:pPr>
      <w:r>
        <w:rPr>
          <w:color w:themeColor="text1" w:val="000000"/>
        </w:rPr>
        <w:t>La scelta definitiva sarà effettuata in sede di costituzione, sulla base di criteri di:</w:t>
      </w:r>
    </w:p>
    <w:p>
      <w:pPr>
        <w:pStyle w:val="NormalWeb"/>
        <w:numPr>
          <w:ilvl w:val="0"/>
          <w:numId w:val="15"/>
        </w:numPr>
        <w:spacing w:lineRule="auto" w:line="360" w:beforeAutospacing="0" w:before="0" w:afterAutospacing="0" w:after="0"/>
        <w:rPr>
          <w:color w:themeColor="text1" w:val="000000"/>
        </w:rPr>
      </w:pPr>
      <w:r>
        <w:rPr>
          <w:color w:themeColor="text1" w:val="000000"/>
        </w:rPr>
        <w:t>sostenibilità amministrativa;</w:t>
      </w:r>
    </w:p>
    <w:p>
      <w:pPr>
        <w:pStyle w:val="NormalWeb"/>
        <w:numPr>
          <w:ilvl w:val="0"/>
          <w:numId w:val="15"/>
        </w:numPr>
        <w:spacing w:lineRule="auto" w:line="360" w:beforeAutospacing="0" w:before="0" w:afterAutospacing="0" w:after="0"/>
        <w:rPr>
          <w:color w:themeColor="text1" w:val="000000"/>
        </w:rPr>
      </w:pPr>
      <w:r>
        <w:rPr>
          <w:color w:themeColor="text1" w:val="000000"/>
        </w:rPr>
        <w:t>capacità di gestione finanziaria;</w:t>
      </w:r>
    </w:p>
    <w:p>
      <w:pPr>
        <w:pStyle w:val="NormalWeb"/>
        <w:numPr>
          <w:ilvl w:val="0"/>
          <w:numId w:val="15"/>
        </w:numPr>
        <w:spacing w:lineRule="auto" w:line="360" w:beforeAutospacing="0" w:before="0" w:afterAutospacing="0" w:after="0"/>
        <w:rPr>
          <w:color w:themeColor="text1" w:val="000000"/>
        </w:rPr>
      </w:pPr>
      <w:r>
        <w:rPr>
          <w:color w:themeColor="text1" w:val="000000"/>
        </w:rPr>
        <w:t>equilibrio tra flessibilità operativa e stabilità istituzionale.</w:t>
      </w:r>
    </w:p>
    <w:p>
      <w:pPr>
        <w:pStyle w:val="NormalWeb"/>
        <w:spacing w:lineRule="auto" w:line="360" w:beforeAutospacing="0" w:before="0" w:afterAutospacing="0" w:after="0"/>
        <w:rPr>
          <w:color w:themeColor="text1" w:val="000000"/>
        </w:rPr>
      </w:pPr>
      <w:r>
        <w:rPr>
          <w:color w:themeColor="text1" w:val="000000"/>
        </w:rPr>
        <w:t>In fase iniziale, ferma restando la valutazione condivisa tra i soggetti aderenti, l’Associazione rappresenterebbe la soluzione maggiormente compatibile con esigenze di rapidità attuativa e contenimento dei costi. Tuttavia pare vada delineandosi quale strumento organizzativo maggiormente rappresetnativo quello della Fondazioneche naturalmente potrà essere valutata in una fase successiva.</w:t>
      </w:r>
    </w:p>
    <w:p>
      <w:pPr>
        <w:pStyle w:val="Heading2"/>
        <w:spacing w:lineRule="auto" w:line="360"/>
        <w:rPr>
          <w:b/>
          <w:bCs/>
          <w:color w:themeColor="text1" w:val="000000"/>
        </w:rPr>
      </w:pPr>
      <w:bookmarkStart w:id="30" w:name="_Toc224171176"/>
      <w:r>
        <w:rPr>
          <w:b/>
          <w:bCs/>
          <w:color w:themeColor="text1" w:val="000000"/>
        </w:rPr>
        <w:t>5.3 Organi della DMO</w:t>
      </w:r>
      <w:bookmarkEnd w:id="30"/>
    </w:p>
    <w:p>
      <w:pPr>
        <w:pStyle w:val="NormalWeb"/>
        <w:spacing w:lineRule="auto" w:line="360" w:beforeAutospacing="0" w:before="0" w:afterAutospacing="0" w:after="0"/>
        <w:jc w:val="both"/>
        <w:rPr>
          <w:color w:themeColor="text1" w:val="000000"/>
        </w:rPr>
      </w:pPr>
      <w:r>
        <w:rPr>
          <w:color w:themeColor="text1" w:val="000000"/>
        </w:rPr>
        <w:t>L’assetto organizzativo della DMO sarà definito in modo da garantire equilibrio tra indirizzo strategico, capacità decisionale e operatività tecnica. La struttura dovrà assicurare rappresentanza territoriale, efficienza gestionale e chiarezza nelle responsabilità, evitando sovrapposizioni di competenze e mantenendo un modello snello e funzionale agli obiettivi della destinazione.</w:t>
      </w:r>
    </w:p>
    <w:p>
      <w:pPr>
        <w:pStyle w:val="Normal"/>
        <w:spacing w:lineRule="auto" w:line="360"/>
        <w:rPr>
          <w:color w:themeColor="text1" w:val="000000"/>
        </w:rPr>
      </w:pPr>
      <w:r>
        <w:rPr>
          <w:color w:themeColor="text1" w:val="000000"/>
        </w:rPr>
        <w:t>La struttura potrà articolarsi nei seguenti organi:</w:t>
      </w:r>
    </w:p>
    <w:p>
      <w:pPr>
        <w:pStyle w:val="Normal"/>
        <w:spacing w:lineRule="auto" w:line="360"/>
        <w:rPr>
          <w:color w:themeColor="text1" w:val="000000"/>
        </w:rPr>
      </w:pPr>
      <w:r>
        <w:rPr>
          <w:b/>
          <w:bCs/>
          <w:color w:themeColor="text1" w:val="000000"/>
        </w:rPr>
        <w:t>A) Organo di Indirizzo Strategico</w:t>
      </w:r>
      <w:r>
        <w:rPr>
          <w:color w:themeColor="text1" w:val="000000"/>
        </w:rPr>
        <w:br/>
        <w:t>Costituisce l’organo di indirizzo generale e di rappresentanza dei soggetti aderenti. All’Assemblea spettano la definizione delle linee strategiche, l’approvazione del bilancio e del piano annuale delle attività, nonché le decisioni fondamentali relative all’evoluzione organizzativa della DMO.</w:t>
      </w:r>
    </w:p>
    <w:p>
      <w:pPr>
        <w:pStyle w:val="Normal"/>
        <w:spacing w:lineRule="auto" w:line="360"/>
        <w:rPr>
          <w:color w:themeColor="text1" w:val="000000"/>
        </w:rPr>
      </w:pPr>
      <w:r>
        <w:rPr>
          <w:b/>
          <w:bCs/>
          <w:color w:themeColor="text1" w:val="000000"/>
        </w:rPr>
        <w:t>B) Organo di Gestione</w:t>
      </w:r>
      <w:r>
        <w:rPr>
          <w:color w:themeColor="text1" w:val="000000"/>
        </w:rPr>
        <w:br/>
        <w:t>È l’organo di governo operativo e di attuazione delle strategie approvate dall’Assemblea. Coordina le attività della DMO, propone il budget annuale e assicura il monitoraggio dell’avanzamento del piano strategico.</w:t>
      </w:r>
    </w:p>
    <w:p>
      <w:pPr>
        <w:pStyle w:val="Normal"/>
        <w:spacing w:lineRule="auto" w:line="360"/>
        <w:rPr>
          <w:color w:themeColor="text1" w:val="000000"/>
        </w:rPr>
      </w:pPr>
      <w:r>
        <w:rPr>
          <w:b/>
          <w:bCs/>
          <w:color w:themeColor="text1" w:val="000000"/>
        </w:rPr>
        <w:t>C) Presidente</w:t>
      </w:r>
      <w:r>
        <w:rPr>
          <w:color w:themeColor="text1" w:val="000000"/>
        </w:rPr>
        <w:br/>
        <w:t>Assicura la rappresentanza legale dell’organismo e svolge funzioni di raccordo istituzionale con enti pubblici, Regione Campania e partner strategici, garantendo coerenza tra indirizzo politico e attuazione operativa.</w:t>
      </w:r>
    </w:p>
    <w:p>
      <w:pPr>
        <w:pStyle w:val="Normal"/>
        <w:spacing w:lineRule="auto" w:line="360"/>
        <w:rPr>
          <w:color w:themeColor="text1" w:val="000000"/>
        </w:rPr>
      </w:pPr>
      <w:r>
        <w:rPr>
          <w:b/>
          <w:bCs/>
          <w:color w:themeColor="text1" w:val="000000"/>
        </w:rPr>
        <w:t>D) Destination Manager</w:t>
      </w:r>
      <w:r>
        <w:rPr>
          <w:color w:themeColor="text1" w:val="000000"/>
        </w:rPr>
        <w:br/>
        <w:t>Rappresenta la figura tecnica centrale della DMO, responsabile della direzione operativa, del coordinamento delle linee prodotto, delle attività di marketing e del sistema dati, nonché dell’attuazione del piano triennale. La sua funzione è essenziale per garantire continuità gestionale e approccio professionale.</w:t>
      </w:r>
    </w:p>
    <w:p>
      <w:pPr>
        <w:pStyle w:val="Normal"/>
        <w:spacing w:lineRule="auto" w:line="360"/>
        <w:rPr>
          <w:color w:themeColor="text1" w:val="000000"/>
        </w:rPr>
      </w:pPr>
      <w:r>
        <w:rPr>
          <w:b/>
          <w:bCs/>
          <w:color w:themeColor="text1" w:val="000000"/>
        </w:rPr>
        <w:t>E) Comitati tematici</w:t>
      </w:r>
      <w:r>
        <w:rPr>
          <w:color w:themeColor="text1" w:val="000000"/>
        </w:rPr>
        <w:br/>
        <w:t>Potranno essere istituiti comitati tecnici a supporto delle attività strategiche, con funzioni consultive e propositive, in particolare nei seguenti ambiti:</w:t>
        <w:br/>
        <w:t>– sviluppo prodotto ed eventi;</w:t>
        <w:br/>
        <w:t>– marketing e digitale;</w:t>
        <w:br/>
        <w:t>– accoglienza e qualità.</w:t>
      </w:r>
    </w:p>
    <w:p>
      <w:pPr>
        <w:pStyle w:val="Heading2"/>
        <w:spacing w:lineRule="auto" w:line="360"/>
        <w:rPr>
          <w:b/>
          <w:bCs/>
          <w:color w:themeColor="text1" w:val="000000"/>
        </w:rPr>
      </w:pPr>
      <w:bookmarkStart w:id="31" w:name="_Toc224171177"/>
      <w:r>
        <w:rPr>
          <w:b/>
          <w:bCs/>
          <w:color w:themeColor="text1" w:val="000000"/>
        </w:rPr>
        <w:t>5.4 Patto di Destinazione</w:t>
      </w:r>
      <w:bookmarkEnd w:id="31"/>
    </w:p>
    <w:p>
      <w:pPr>
        <w:pStyle w:val="Normal"/>
        <w:spacing w:lineRule="auto" w:line="360"/>
        <w:jc w:val="both"/>
        <w:rPr>
          <w:color w:themeColor="text1" w:val="000000"/>
        </w:rPr>
      </w:pPr>
      <w:r>
        <w:rPr>
          <w:color w:themeColor="text1" w:val="000000"/>
        </w:rPr>
        <w:t>Il Patto di Destinazione costituisce lo strumento regolatorio e operativo attraverso cui la DMO traduce la strategia in impegni concreti e condivisi tra enti pubblici e soggetti privati aderenti. Esso rappresenta l’atto di responsabilità collettiva che disciplina diritti, obblighi e modalità di partecipazione al sistema di governance della destinazione, assicurando coerenza tra visione strategica, standard qualitativi e strumenti attuativi.</w:t>
      </w:r>
    </w:p>
    <w:p>
      <w:pPr>
        <w:pStyle w:val="Normal"/>
        <w:spacing w:lineRule="auto" w:line="360"/>
        <w:jc w:val="both"/>
        <w:rPr>
          <w:color w:themeColor="text1" w:val="000000"/>
        </w:rPr>
      </w:pPr>
      <w:r>
        <w:rPr>
          <w:color w:themeColor="text1" w:val="000000"/>
        </w:rPr>
      </w:r>
    </w:p>
    <w:p>
      <w:pPr>
        <w:pStyle w:val="Normal"/>
        <w:spacing w:lineRule="auto" w:line="360"/>
        <w:jc w:val="both"/>
        <w:rPr>
          <w:color w:themeColor="text1" w:val="000000"/>
        </w:rPr>
      </w:pPr>
      <w:r>
        <w:rPr>
          <w:color w:themeColor="text1" w:val="000000"/>
        </w:rPr>
        <w:t>La DMO opererà sulla base di un Patto di Destinazione sottoscritto dagli enti aderenti, che disciplinerà, in particolare, l’utilizzo del marchio territoriale, la definizione e il rispetto di standard qualitativi minimi, il coordinamento del sistema eventi, l’adesione e l’alimentazione del portale ufficiale, le modalità di monitoraggio e rendicontazione delle attività, nonché eventuali forme di coordinamento sull’imposta di soggiorno.</w:t>
      </w:r>
    </w:p>
    <w:p>
      <w:pPr>
        <w:pStyle w:val="Normal"/>
        <w:spacing w:lineRule="auto" w:line="360"/>
        <w:jc w:val="both"/>
        <w:rPr>
          <w:color w:themeColor="text1" w:val="000000"/>
        </w:rPr>
      </w:pPr>
      <w:r>
        <w:rPr>
          <w:color w:themeColor="text1" w:val="000000"/>
        </w:rPr>
      </w:r>
    </w:p>
    <w:p>
      <w:pPr>
        <w:pStyle w:val="Normal"/>
        <w:spacing w:lineRule="auto" w:line="360"/>
        <w:jc w:val="both"/>
        <w:rPr>
          <w:color w:themeColor="text1" w:val="000000"/>
        </w:rPr>
      </w:pPr>
      <w:r>
        <w:rPr>
          <w:color w:themeColor="text1" w:val="000000"/>
        </w:rPr>
        <w:t>Il Patto costituirà lo strumento regolatorio attuativo della strategia, sviluppato in coerenza con l’art. 6 delle Linee Guida regionali e articolato in sezioni dedicate a marketing, identità visiva, portale, sistema eventi, accoglienza, mobilità, qualità e monitoraggio.</w:t>
      </w:r>
    </w:p>
    <w:p>
      <w:pPr>
        <w:pStyle w:val="Normal"/>
        <w:spacing w:lineRule="auto" w:line="360"/>
        <w:jc w:val="both"/>
        <w:rPr>
          <w:color w:themeColor="text1" w:val="000000"/>
        </w:rPr>
      </w:pPr>
      <w:r>
        <w:rPr>
          <w:color w:themeColor="text1" w:val="000000"/>
        </w:rPr>
        <w:t>Il Patto avrà durata triennale o quinquennale, con possibilità di rinnovo, al fine di garantire stabilità programmatica e al contempo flessibilità evolutiva in relazione agli esiti del monitoraggio e agli indirizzi regionali.</w:t>
      </w:r>
    </w:p>
    <w:p>
      <w:pPr>
        <w:pStyle w:val="Normal"/>
        <w:spacing w:lineRule="auto" w:line="360"/>
        <w:jc w:val="both"/>
        <w:rPr>
          <w:color w:themeColor="text1" w:val="000000"/>
        </w:rPr>
      </w:pPr>
      <w:r>
        <w:rPr>
          <w:color w:themeColor="text1" w:val="000000"/>
        </w:rPr>
      </w:r>
    </w:p>
    <w:p>
      <w:pPr>
        <w:pStyle w:val="Normal"/>
        <w:spacing w:lineRule="auto" w:line="360"/>
        <w:jc w:val="both"/>
        <w:rPr>
          <w:color w:themeColor="text1" w:val="000000"/>
        </w:rPr>
      </w:pPr>
      <w:r>
        <w:rPr>
          <w:color w:themeColor="text1" w:val="000000"/>
        </w:rPr>
        <w:t>In coerenza con le Linee Guida regionali, il Patto disciplinerà inoltre le modalità di alimentazione e aggiornamento del portale ufficiale, il coordinamento della rete di informazione e accoglienza, l’integrazione con i servizi di mobilità turistica e i meccanismi di verifica del rispetto degli standard condivisi, secondo un approccio di miglioramento continuo, trasparente e partecipato.</w:t>
      </w:r>
    </w:p>
    <w:p>
      <w:pPr>
        <w:pStyle w:val="ListParagraph"/>
        <w:spacing w:lineRule="auto" w:line="360"/>
        <w:rPr>
          <w:b/>
          <w:bCs/>
          <w:color w:themeColor="text1" w:val="000000"/>
        </w:rPr>
      </w:pPr>
      <w:r>
        <w:rPr>
          <w:b/>
          <w:bCs/>
          <w:color w:themeColor="text1" w:val="000000"/>
        </w:rPr>
      </w:r>
    </w:p>
    <w:p>
      <w:pPr>
        <w:pStyle w:val="Heading2"/>
        <w:spacing w:lineRule="auto" w:line="360"/>
        <w:rPr>
          <w:b/>
          <w:bCs/>
          <w:color w:themeColor="text1" w:val="000000"/>
        </w:rPr>
      </w:pPr>
      <w:bookmarkStart w:id="32" w:name="_Toc224171178"/>
      <w:r>
        <w:rPr>
          <w:b/>
          <w:bCs/>
          <w:color w:themeColor="text1" w:val="000000"/>
        </w:rPr>
        <w:t>5.5 Soggetti coinvolti</w:t>
      </w:r>
      <w:bookmarkEnd w:id="32"/>
      <w:r>
        <w:rPr>
          <w:b/>
          <w:bCs/>
          <w:color w:themeColor="text1" w:val="000000"/>
        </w:rPr>
        <w:t xml:space="preserve"> </w:t>
      </w:r>
    </w:p>
    <w:p>
      <w:pPr>
        <w:pStyle w:val="Normal"/>
        <w:spacing w:lineRule="auto" w:line="360"/>
        <w:jc w:val="both"/>
        <w:rPr>
          <w:color w:themeColor="text1" w:val="000000"/>
        </w:rPr>
      </w:pPr>
      <w:r>
        <w:rPr>
          <w:color w:themeColor="text1" w:val="000000"/>
        </w:rPr>
        <w:t xml:space="preserve"> </w:t>
      </w:r>
      <w:r>
        <w:rPr>
          <w:color w:themeColor="text1" w:val="000000"/>
        </w:rPr>
        <w:t>Il percorso di adesione degli enti pubblici e degli operatori privati sarà strutturato in modo progressivo e trasparente, al fine di conseguire i livelli minimi di rappresentatività previsti dalle Linee Guida regionali e garantire una base territoriale solida e qualificata. Particolare attenzione sarà riservata alla quota di posti letto ricadenti nei territori aderenti e alla partecipazione attiva e qualificata del sistema ricettivo, quale elemento essenziale per il riconoscimento e la sostenibilità della DMO.</w:t>
      </w:r>
    </w:p>
    <w:p>
      <w:pPr>
        <w:pStyle w:val="ListParagraph"/>
        <w:numPr>
          <w:ilvl w:val="2"/>
          <w:numId w:val="1"/>
        </w:numPr>
        <w:spacing w:lineRule="auto" w:line="360"/>
        <w:ind w:hanging="459" w:start="1026"/>
        <w:rPr>
          <w:color w:themeColor="text1" w:val="000000"/>
        </w:rPr>
      </w:pPr>
      <w:r>
        <w:rPr>
          <w:color w:themeColor="text1" w:val="000000"/>
        </w:rPr>
        <w:t>Parte pubblica</w:t>
      </w:r>
    </w:p>
    <w:p>
      <w:pPr>
        <w:pStyle w:val="ListParagraph"/>
        <w:spacing w:lineRule="auto" w:line="360"/>
        <w:rPr>
          <w:color w:themeColor="text1" w:val="000000"/>
        </w:rPr>
      </w:pPr>
      <w:r>
        <w:rPr>
          <w:color w:themeColor="text1" w:val="000000"/>
        </w:rPr>
        <w:t xml:space="preserve">• </w:t>
      </w:r>
      <w:r>
        <w:rPr>
          <w:color w:themeColor="text1" w:val="000000"/>
        </w:rPr>
        <w:t xml:space="preserve">Comuni aderenti </w:t>
      </w:r>
    </w:p>
    <w:p>
      <w:pPr>
        <w:pStyle w:val="ListParagraph"/>
        <w:spacing w:lineRule="auto" w:line="360"/>
        <w:rPr>
          <w:color w:themeColor="text1" w:val="000000"/>
        </w:rPr>
      </w:pPr>
      <w:r>
        <w:rPr>
          <w:color w:themeColor="text1" w:val="000000"/>
        </w:rPr>
        <w:t xml:space="preserve">• </w:t>
      </w:r>
      <w:r>
        <w:rPr>
          <w:color w:themeColor="text1" w:val="000000"/>
        </w:rPr>
        <w:t xml:space="preserve">Provincia </w:t>
      </w:r>
    </w:p>
    <w:p>
      <w:pPr>
        <w:pStyle w:val="ListParagraph"/>
        <w:spacing w:lineRule="auto" w:line="360"/>
        <w:rPr>
          <w:color w:themeColor="text1" w:val="000000"/>
        </w:rPr>
      </w:pPr>
      <w:r>
        <w:rPr>
          <w:color w:themeColor="text1" w:val="000000"/>
        </w:rPr>
        <w:t xml:space="preserve">• </w:t>
      </w:r>
      <w:r>
        <w:rPr>
          <w:color w:themeColor="text1" w:val="000000"/>
        </w:rPr>
        <w:t xml:space="preserve">Camera di Commercio </w:t>
      </w:r>
    </w:p>
    <w:p>
      <w:pPr>
        <w:pStyle w:val="ListParagraph"/>
        <w:spacing w:lineRule="auto" w:line="360"/>
        <w:rPr>
          <w:color w:themeColor="text1" w:val="000000"/>
        </w:rPr>
      </w:pPr>
      <w:r>
        <w:rPr>
          <w:color w:themeColor="text1" w:val="000000"/>
        </w:rPr>
        <w:t xml:space="preserve">• </w:t>
      </w:r>
      <w:r>
        <w:rPr>
          <w:color w:themeColor="text1" w:val="000000"/>
        </w:rPr>
        <w:t xml:space="preserve">Enti culturali e territoriali </w:t>
      </w:r>
    </w:p>
    <w:p>
      <w:pPr>
        <w:pStyle w:val="Normal"/>
        <w:spacing w:lineRule="auto" w:line="360"/>
        <w:rPr>
          <w:color w:themeColor="text1" w:val="000000"/>
        </w:rPr>
      </w:pPr>
      <w:r>
        <w:rPr>
          <w:color w:themeColor="text1" w:val="000000"/>
        </w:rPr>
      </w:r>
    </w:p>
    <w:p>
      <w:pPr>
        <w:pStyle w:val="ListParagraph"/>
        <w:numPr>
          <w:ilvl w:val="2"/>
          <w:numId w:val="1"/>
        </w:numPr>
        <w:spacing w:lineRule="auto" w:line="360"/>
        <w:ind w:hanging="426" w:start="993"/>
        <w:rPr>
          <w:color w:themeColor="text1" w:val="000000"/>
        </w:rPr>
      </w:pPr>
      <w:r>
        <w:rPr>
          <w:color w:themeColor="text1" w:val="000000"/>
        </w:rPr>
        <w:t xml:space="preserve">Parte privata </w:t>
      </w:r>
    </w:p>
    <w:p>
      <w:pPr>
        <w:pStyle w:val="ListParagraph"/>
        <w:spacing w:lineRule="auto" w:line="360"/>
        <w:rPr>
          <w:color w:themeColor="text1" w:val="000000"/>
        </w:rPr>
      </w:pPr>
      <w:r>
        <w:rPr>
          <w:color w:themeColor="text1" w:val="000000"/>
        </w:rPr>
        <w:t xml:space="preserve">• </w:t>
      </w:r>
      <w:r>
        <w:rPr>
          <w:color w:themeColor="text1" w:val="000000"/>
        </w:rPr>
        <w:t>associazioni di categoria</w:t>
      </w:r>
    </w:p>
    <w:p>
      <w:pPr>
        <w:pStyle w:val="ListParagraph"/>
        <w:spacing w:lineRule="auto" w:line="360"/>
        <w:rPr>
          <w:color w:themeColor="text1" w:val="000000"/>
        </w:rPr>
      </w:pPr>
      <w:r>
        <w:rPr>
          <w:color w:themeColor="text1" w:val="000000"/>
        </w:rPr>
        <w:t xml:space="preserve"> • </w:t>
      </w:r>
      <w:r>
        <w:rPr>
          <w:color w:themeColor="text1" w:val="000000"/>
        </w:rPr>
        <w:t>imprese turistiche</w:t>
      </w:r>
    </w:p>
    <w:p>
      <w:pPr>
        <w:pStyle w:val="ListParagraph"/>
        <w:spacing w:lineRule="auto" w:line="360"/>
        <w:rPr>
          <w:color w:themeColor="text1" w:val="000000"/>
        </w:rPr>
      </w:pPr>
      <w:r>
        <w:rPr>
          <w:color w:themeColor="text1" w:val="000000"/>
        </w:rPr>
        <w:t xml:space="preserve"> • </w:t>
      </w:r>
      <w:r>
        <w:rPr>
          <w:color w:themeColor="text1" w:val="000000"/>
        </w:rPr>
        <w:t xml:space="preserve">filiera agroalimentare </w:t>
      </w:r>
    </w:p>
    <w:p>
      <w:pPr>
        <w:pStyle w:val="ListParagraph"/>
        <w:spacing w:lineRule="auto" w:line="360"/>
        <w:rPr>
          <w:color w:themeColor="text1" w:val="000000"/>
        </w:rPr>
      </w:pPr>
      <w:r>
        <w:rPr>
          <w:color w:themeColor="text1" w:val="000000"/>
        </w:rPr>
        <w:t xml:space="preserve">• </w:t>
      </w:r>
      <w:r>
        <w:rPr>
          <w:color w:themeColor="text1" w:val="000000"/>
        </w:rPr>
        <w:t xml:space="preserve">operatori culturali e creativi </w:t>
      </w:r>
    </w:p>
    <w:p>
      <w:pPr>
        <w:pStyle w:val="Normal"/>
        <w:spacing w:lineRule="auto" w:line="360"/>
        <w:rPr>
          <w:color w:themeColor="text1" w:val="000000"/>
        </w:rPr>
      </w:pPr>
      <w:r>
        <w:rPr>
          <w:color w:themeColor="text1" w:val="000000"/>
        </w:rPr>
      </w:r>
    </w:p>
    <w:p>
      <w:pPr>
        <w:pStyle w:val="ListParagraph"/>
        <w:spacing w:lineRule="auto" w:line="360"/>
        <w:ind w:start="1140"/>
        <w:rPr>
          <w:color w:themeColor="text1" w:val="000000"/>
        </w:rPr>
      </w:pPr>
      <w:r>
        <w:rPr>
          <w:color w:themeColor="text1" w:val="000000"/>
        </w:rPr>
      </w:r>
    </w:p>
    <w:p>
      <w:pPr>
        <w:pStyle w:val="Heading1"/>
        <w:spacing w:lineRule="auto" w:line="360"/>
        <w:rPr>
          <w:b/>
          <w:bCs/>
          <w:color w:themeColor="text1" w:val="000000"/>
          <w:sz w:val="24"/>
          <w:szCs w:val="24"/>
        </w:rPr>
      </w:pPr>
      <w:bookmarkStart w:id="33" w:name="_Toc224171179"/>
      <w:r>
        <w:rPr>
          <w:b/>
          <w:bCs/>
          <w:color w:themeColor="text1" w:val="000000"/>
          <w:sz w:val="24"/>
          <w:szCs w:val="24"/>
        </w:rPr>
        <w:t>6. STRATEGIA DI MERCATO E MARKETING</w:t>
      </w:r>
      <w:bookmarkEnd w:id="33"/>
    </w:p>
    <w:p>
      <w:pPr>
        <w:pStyle w:val="ListParagraph"/>
        <w:spacing w:lineRule="auto" w:line="360"/>
        <w:ind w:start="1140"/>
        <w:rPr>
          <w:color w:themeColor="text1" w:val="000000"/>
        </w:rPr>
      </w:pPr>
      <w:r>
        <w:rPr>
          <w:color w:themeColor="text1" w:val="000000"/>
        </w:rPr>
      </w:r>
    </w:p>
    <w:p>
      <w:pPr>
        <w:pStyle w:val="Heading2"/>
        <w:spacing w:lineRule="auto" w:line="360"/>
        <w:rPr>
          <w:color w:themeColor="text1" w:val="000000"/>
        </w:rPr>
      </w:pPr>
      <w:bookmarkStart w:id="34" w:name="_Toc224171180"/>
      <w:r>
        <w:rPr>
          <w:color w:themeColor="text1" w:val="000000"/>
        </w:rPr>
        <w:t>6.1 Posizionamento della destinazione</w:t>
      </w:r>
      <w:bookmarkEnd w:id="34"/>
      <w:r>
        <w:rPr>
          <w:color w:themeColor="text1" w:val="000000"/>
        </w:rPr>
        <w:t xml:space="preserve"> </w:t>
      </w:r>
    </w:p>
    <w:p>
      <w:pPr>
        <w:pStyle w:val="Normal"/>
        <w:spacing w:lineRule="auto" w:line="360"/>
        <w:jc w:val="both"/>
        <w:rPr>
          <w:color w:themeColor="text1" w:val="000000"/>
        </w:rPr>
      </w:pPr>
      <w:r>
        <w:rPr>
          <w:color w:themeColor="text1" w:val="000000"/>
        </w:rPr>
        <w:t>I territori della destinazione non competono con le destinazioni balneari o iconiche regionali, ma si posiziona come: destinazione culturale autentica e complementare ai grandi flussi campani, fondata su un patrimonio di eccellenza riconosciuto a livello internazionale.</w:t>
      </w:r>
    </w:p>
    <w:p>
      <w:pPr>
        <w:pStyle w:val="Normal"/>
        <w:spacing w:lineRule="auto" w:line="360"/>
        <w:jc w:val="both"/>
        <w:rPr>
          <w:color w:themeColor="text1" w:val="000000"/>
        </w:rPr>
      </w:pPr>
      <w:r>
        <w:rPr>
          <w:color w:themeColor="text1" w:val="000000"/>
        </w:rPr>
        <w:t>La DMO propone i territori quale destinazione culturale integrata “a quattro stagioni”, ovvero come città d’arte e cultura, basata sul Patrimonio UNESCO e sulla narrazione borbonica, sulle ricchezze archeologiche e la narrazione romana,  capace di operare come hub culturale e di connettere, in modo coerente e gerarchico, città storiche, paesaggi interni e filiere identitarie in un’esperienza integrata, progressivamente prenotabile e riconoscibile.</w:t>
      </w:r>
    </w:p>
    <w:p>
      <w:pPr>
        <w:pStyle w:val="Normal"/>
        <w:spacing w:lineRule="auto" w:line="360"/>
        <w:jc w:val="both"/>
        <w:rPr>
          <w:color w:themeColor="text1" w:val="000000"/>
        </w:rPr>
      </w:pPr>
      <w:r>
        <w:rPr>
          <w:color w:themeColor="text1" w:val="000000"/>
        </w:rPr>
        <w:t>In coerenza con tale posizionamento, la DMO orienterà prioritariamente le proprie azioni verso mercati e segmenti compatibili con l’identità culturale ed esperienziale della destinazione. In ambito nazionale, particolare attenzione sarà rivolta al Centro e Nord Italia, caratterizzati da elevata propensione a short break culturali e soggiorni integrati 2–3 notti. In ambito internazionale, la strategia si concentrerà in una prima fase su Germania e Francia, nonché su mercati europei sensibili al turismo culturale, slow e religioso. I segmenti prioritari includono cultural travellers, active seniors, turismo dei cammini e turismo religioso, nonché viaggiatori interessati a esperienze enogastronomiche e borghi storici. La selezione dei mercati sarà strettamente connessa alle linee prodotto della destinazione — patrimonio UNESCO, Real Sito di Carditello,  città storiche, Capua Antica e nuova e filiere identitarie — secondo una logica di coerenza tra domanda intercettata e offerta strutturata, privilegiando azioni mirate di intermediazione B2B e co-marketing rispetto a campagne promozionali generaliste.</w:t>
      </w:r>
    </w:p>
    <w:p>
      <w:pPr>
        <w:pStyle w:val="Heading2"/>
        <w:spacing w:lineRule="auto" w:line="360"/>
        <w:rPr>
          <w:b/>
          <w:bCs/>
          <w:color w:themeColor="text1" w:val="000000"/>
        </w:rPr>
      </w:pPr>
      <w:bookmarkStart w:id="35" w:name="_Toc224171181"/>
      <w:r>
        <w:rPr>
          <w:b/>
          <w:bCs/>
          <w:color w:themeColor="text1" w:val="000000"/>
        </w:rPr>
        <w:t xml:space="preserve">6.2 </w:t>
      </w:r>
      <w:r>
        <w:rPr>
          <w:b/>
          <w:bCs/>
          <w:caps w:val="false"/>
          <w:smallCaps w:val="false"/>
          <w:color w:themeColor="text1" w:val="000000"/>
        </w:rPr>
        <w:t>Strategia di sviluppo del prodotto turistico</w:t>
      </w:r>
      <w:bookmarkEnd w:id="35"/>
      <w:r>
        <w:rPr>
          <w:b/>
          <w:bCs/>
          <w:caps w:val="false"/>
          <w:smallCaps w:val="false"/>
          <w:color w:themeColor="text1" w:val="000000"/>
        </w:rPr>
        <w:t xml:space="preserve"> </w:t>
      </w:r>
    </w:p>
    <w:p>
      <w:pPr>
        <w:pStyle w:val="Normal"/>
        <w:spacing w:lineRule="auto" w:line="360"/>
        <w:jc w:val="both"/>
        <w:rPr>
          <w:color w:themeColor="text1" w:val="000000"/>
        </w:rPr>
      </w:pPr>
      <w:r>
        <w:rPr>
          <w:color w:themeColor="text1" w:val="000000"/>
        </w:rPr>
        <w:t>Il principale gap del territorio è l’assenza di prodotti integrati vendibili, in particolare di programmi di soggiorno costruiti a partire dal grande attrattore UNESCO e capaci di estendere l’esperienza oltre la visita giornaliera anche facendo sistema con il  Real Sito di Carditello,  .</w:t>
      </w:r>
    </w:p>
    <w:p>
      <w:pPr>
        <w:pStyle w:val="Normal"/>
        <w:spacing w:lineRule="auto" w:line="360"/>
        <w:jc w:val="both"/>
        <w:rPr>
          <w:color w:themeColor="text1" w:val="000000"/>
        </w:rPr>
      </w:pPr>
      <w:r>
        <w:rPr>
          <w:color w:themeColor="text1" w:val="000000"/>
        </w:rPr>
        <w:t xml:space="preserve">I territori della DMO dispongono di attrattori di elevata qualità e riconoscibilità, ma tali risorse operano prevalentemente in forma isolata, senza una strutturazione commerciale unitaria e senza un coordinamento sistemico tra servizi, esperienze e ricettività. La DMO opererà per costruire esperienze strutturate </w:t>
      </w:r>
      <w:r>
        <w:rPr>
          <w:rStyle w:val="Strong"/>
          <w:color w:themeColor="text1" w:val="000000"/>
        </w:rPr>
        <w:t>e integrate</w:t>
      </w:r>
      <w:r>
        <w:rPr>
          <w:color w:themeColor="text1" w:val="000000"/>
        </w:rPr>
        <w:t>, orientate alla permanenza media e alla spesa territoriale, superando la logica dell’offerta episodica o frammentata:</w:t>
      </w:r>
    </w:p>
    <w:p>
      <w:pPr>
        <w:pStyle w:val="Normal"/>
        <w:spacing w:lineRule="auto" w:line="360"/>
        <w:jc w:val="both"/>
        <w:rPr>
          <w:color w:themeColor="text1" w:val="000000"/>
        </w:rPr>
      </w:pPr>
      <w:r>
        <w:rPr>
          <w:color w:themeColor="text1" w:val="000000"/>
        </w:rPr>
      </w:r>
    </w:p>
    <w:p>
      <w:pPr>
        <w:pStyle w:val="Normal"/>
        <w:spacing w:lineRule="auto" w:line="360"/>
        <w:jc w:val="both"/>
        <w:rPr>
          <w:color w:themeColor="text1" w:val="000000"/>
        </w:rPr>
      </w:pPr>
      <w:r>
        <w:rPr>
          <w:color w:themeColor="text1" w:val="000000"/>
        </w:rPr>
        <w:t xml:space="preserve">La </w:t>
      </w:r>
      <w:r>
        <w:rPr>
          <w:b/>
          <w:bCs/>
          <w:color w:themeColor="text1" w:val="000000"/>
        </w:rPr>
        <w:t xml:space="preserve">strategia di sviluppo del prodotto della DMO si fonda su una progressiva organizzazione dell’offerta secondo una logica </w:t>
      </w:r>
      <w:r>
        <w:rPr>
          <w:b/>
          <w:bCs/>
          <w:i/>
          <w:iCs/>
          <w:color w:themeColor="text1" w:val="000000"/>
        </w:rPr>
        <w:t>Hub &amp; Spoke</w:t>
      </w:r>
      <w:r>
        <w:rPr>
          <w:b/>
          <w:bCs/>
          <w:color w:themeColor="text1" w:val="000000"/>
        </w:rPr>
        <w:t>, in cui Caserta e il sistema UNESCO rappresentano il punto di ingresso e di permanenza; a questi attrattori si aggiunge, con particolare rilievo grazie alla recente operazione di rivitalizzazione, il Real Sito di Carditello, complesso monumentale borbonico oggi oggetto di un processo di recupero e valorizzazione culturale che lo rende potenzialmente uno dei principali poli di esperienza storica, paesaggistica ed enogastronomica della destinazione</w:t>
      </w:r>
      <w:r>
        <w:rPr>
          <w:color w:themeColor="text1" w:val="000000"/>
        </w:rPr>
        <w:t>.</w:t>
      </w:r>
    </w:p>
    <w:p>
      <w:pPr>
        <w:pStyle w:val="Normal"/>
        <w:spacing w:lineRule="auto" w:line="360"/>
        <w:jc w:val="both"/>
        <w:rPr>
          <w:color w:themeColor="text1" w:val="000000"/>
        </w:rPr>
      </w:pPr>
      <w:r>
        <w:rPr>
          <w:color w:themeColor="text1" w:val="000000"/>
        </w:rPr>
        <w:t xml:space="preserve"> </w:t>
      </w:r>
      <w:r>
        <w:rPr>
          <w:color w:themeColor="text1" w:val="000000"/>
        </w:rPr>
        <w:t xml:space="preserve">A tale impianto si integra il </w:t>
      </w:r>
      <w:r>
        <w:rPr>
          <w:b/>
          <w:bCs/>
          <w:color w:themeColor="text1" w:val="000000"/>
        </w:rPr>
        <w:t>polo storico-archeologico di Capua antica e nuova</w:t>
      </w:r>
      <w:r>
        <w:rPr>
          <w:color w:themeColor="text1" w:val="000000"/>
        </w:rPr>
        <w:t>, costituito dal sistema urbano e monumentale di Capua e Santa Maria Capua Vetere, che rappresenta il principale attrattore culturale complementare all’Hub borbonico e una leva strategica per l’estensione della permanenza media.</w:t>
      </w:r>
    </w:p>
    <w:p>
      <w:pPr>
        <w:pStyle w:val="Normal"/>
        <w:spacing w:lineRule="auto" w:line="360"/>
        <w:jc w:val="both"/>
        <w:rPr>
          <w:color w:themeColor="text1" w:val="000000"/>
        </w:rPr>
      </w:pPr>
      <w:r>
        <w:rPr>
          <w:color w:themeColor="text1" w:val="000000"/>
        </w:rPr>
        <w:t>Il valore di tale ambito non risiede nella mera presenza di siti di rilevanza nazionale, ma nella possibilità di configurare un sistema culturale urbano integrato, nel quale l’Anfiteatro Campano assume funzione di attrattore primario, il Mitreo di Santa Maria Capua Vetere costituisce elemento di unicità e specializzazione tematica, e il Museo Archeologico dell'Antica Capua garantisce l’infrastruttura interpretativa e scientifica della visita. A tali polarità si affianca la dimensione identitaria e storico-urbana della città di Capua, che consente di estendere la fruizione dal singolo sito al tessuto urbano, rafforzando qualità, profondità e durata dell’esperienza turistica.</w:t>
      </w:r>
    </w:p>
    <w:p>
      <w:pPr>
        <w:pStyle w:val="Normal"/>
        <w:spacing w:lineRule="auto" w:line="360"/>
        <w:jc w:val="both"/>
        <w:rPr>
          <w:color w:themeColor="text1" w:val="000000"/>
        </w:rPr>
      </w:pPr>
      <w:r>
        <w:rPr>
          <w:color w:themeColor="text1" w:val="000000"/>
        </w:rPr>
        <w:t>In questa prospettiva, il polo archeologico capuano consente di trasformare la visita alla Reggia da esperienza isolata a programma culturale integrato, rendendo strutturalmente possibile la costruzione di soggiorni articolati su due o più notti e ampliando il posizionamento competitivo della destinazione verso segmenti ad alta motivazione culturale, turismo archeologico e flussi educational.</w:t>
      </w:r>
    </w:p>
    <w:p>
      <w:pPr>
        <w:pStyle w:val="Normal"/>
        <w:spacing w:lineRule="auto" w:line="360"/>
        <w:jc w:val="both"/>
        <w:rPr>
          <w:color w:themeColor="text1" w:val="000000"/>
        </w:rPr>
      </w:pPr>
      <w:r>
        <w:rPr>
          <w:color w:themeColor="text1" w:val="000000"/>
        </w:rPr>
        <w:t>L’integrazione operativa tra Hub UNESCO, sistema borbonico e polo storico-archeologico costituisce pertanto il presupposto per la costruzione di prodotti multi-polo vendibili, capaci di aumentare permanenza, spesa territoriale e distribuzione dei flussi all’interno del sistema della destinazione.</w:t>
      </w:r>
    </w:p>
    <w:p>
      <w:pPr>
        <w:pStyle w:val="Normal"/>
        <w:spacing w:lineRule="auto" w:line="360"/>
        <w:jc w:val="both"/>
        <w:rPr>
          <w:color w:themeColor="text1" w:val="000000"/>
        </w:rPr>
      </w:pPr>
      <w:r>
        <w:rPr>
          <w:color w:themeColor="text1" w:val="000000"/>
        </w:rPr>
      </w:r>
    </w:p>
    <w:p>
      <w:pPr>
        <w:pStyle w:val="Normal"/>
        <w:spacing w:lineRule="auto" w:line="360"/>
        <w:jc w:val="both"/>
        <w:rPr>
          <w:color w:themeColor="text1" w:val="000000"/>
        </w:rPr>
      </w:pPr>
      <w:r>
        <w:rPr>
          <w:color w:themeColor="text1" w:val="000000"/>
        </w:rPr>
        <w:t xml:space="preserve">Le </w:t>
      </w:r>
      <w:r>
        <w:rPr>
          <w:b/>
          <w:bCs/>
          <w:color w:themeColor="text1" w:val="000000"/>
        </w:rPr>
        <w:t>linee prodotto prioritarie saranno quindi attivate in modo graduale</w:t>
      </w:r>
      <w:r>
        <w:rPr>
          <w:color w:themeColor="text1" w:val="000000"/>
        </w:rPr>
        <w:t xml:space="preserve">, </w:t>
      </w:r>
      <w:r>
        <w:rPr>
          <w:b/>
          <w:bCs/>
          <w:color w:themeColor="text1" w:val="000000"/>
        </w:rPr>
        <w:t>in funzione della maturità organizzativa della DMO e del coinvolgimento delle imprese</w:t>
      </w:r>
      <w:r>
        <w:rPr>
          <w:color w:themeColor="text1" w:val="000000"/>
        </w:rPr>
        <w:t xml:space="preserve"> e </w:t>
      </w:r>
      <w:r>
        <w:rPr>
          <w:b/>
          <w:bCs/>
          <w:color w:themeColor="text1" w:val="000000"/>
        </w:rPr>
        <w:t>degli enti territoriali</w:t>
      </w:r>
      <w:r>
        <w:rPr>
          <w:color w:themeColor="text1" w:val="000000"/>
        </w:rPr>
        <w:t>.</w:t>
      </w:r>
    </w:p>
    <w:p>
      <w:pPr>
        <w:pStyle w:val="Normal"/>
        <w:spacing w:lineRule="auto" w:line="360"/>
        <w:jc w:val="both"/>
        <w:rPr>
          <w:color w:themeColor="text1" w:val="000000"/>
        </w:rPr>
      </w:pPr>
      <w:r>
        <w:rPr>
          <w:color w:themeColor="text1" w:val="000000"/>
        </w:rPr>
        <w:t>Linee prodotto prioritarie:</w:t>
      </w:r>
    </w:p>
    <w:p>
      <w:pPr>
        <w:pStyle w:val="ListParagraph"/>
        <w:numPr>
          <w:ilvl w:val="0"/>
          <w:numId w:val="20"/>
        </w:numPr>
        <w:spacing w:lineRule="auto" w:line="360"/>
        <w:jc w:val="both"/>
        <w:rPr>
          <w:color w:themeColor="text1" w:val="000000"/>
        </w:rPr>
      </w:pPr>
      <w:r>
        <w:rPr>
          <w:color w:themeColor="text1" w:val="000000"/>
        </w:rPr>
        <w:t xml:space="preserve">Turismo culturale integrato </w:t>
      </w:r>
    </w:p>
    <w:p>
      <w:pPr>
        <w:pStyle w:val="ListParagraph"/>
        <w:numPr>
          <w:ilvl w:val="0"/>
          <w:numId w:val="20"/>
        </w:numPr>
        <w:spacing w:lineRule="auto" w:line="360"/>
        <w:jc w:val="both"/>
        <w:rPr>
          <w:color w:themeColor="text1" w:val="000000"/>
        </w:rPr>
      </w:pPr>
      <w:r>
        <w:rPr>
          <w:color w:themeColor="text1" w:val="000000"/>
        </w:rPr>
        <w:t xml:space="preserve">Borghi e turismo slow </w:t>
      </w:r>
    </w:p>
    <w:p>
      <w:pPr>
        <w:pStyle w:val="ListParagraph"/>
        <w:numPr>
          <w:ilvl w:val="0"/>
          <w:numId w:val="20"/>
        </w:numPr>
        <w:spacing w:lineRule="auto" w:line="360"/>
        <w:rPr>
          <w:color w:themeColor="text1" w:val="000000"/>
        </w:rPr>
      </w:pPr>
      <w:r>
        <w:rPr>
          <w:color w:themeColor="text1" w:val="000000"/>
        </w:rPr>
        <w:t xml:space="preserve">Enogastronomia e turismo rurale </w:t>
      </w:r>
    </w:p>
    <w:p>
      <w:pPr>
        <w:pStyle w:val="ListParagraph"/>
        <w:numPr>
          <w:ilvl w:val="0"/>
          <w:numId w:val="20"/>
        </w:numPr>
        <w:spacing w:lineRule="auto" w:line="360"/>
        <w:rPr>
          <w:color w:themeColor="text1" w:val="000000"/>
        </w:rPr>
      </w:pPr>
      <w:r>
        <w:rPr>
          <w:color w:themeColor="text1" w:val="000000"/>
        </w:rPr>
        <w:t xml:space="preserve">Cammini e outdoor </w:t>
      </w:r>
    </w:p>
    <w:p>
      <w:pPr>
        <w:pStyle w:val="ListParagraph"/>
        <w:numPr>
          <w:ilvl w:val="0"/>
          <w:numId w:val="20"/>
        </w:numPr>
        <w:spacing w:lineRule="auto" w:line="360"/>
        <w:rPr>
          <w:color w:themeColor="text1" w:val="000000"/>
        </w:rPr>
      </w:pPr>
      <w:r>
        <w:rPr>
          <w:color w:themeColor="text1" w:val="000000"/>
        </w:rPr>
        <w:t xml:space="preserve">Turismo religioso </w:t>
      </w:r>
    </w:p>
    <w:p>
      <w:pPr>
        <w:pStyle w:val="ListParagraph"/>
        <w:numPr>
          <w:ilvl w:val="0"/>
          <w:numId w:val="20"/>
        </w:numPr>
        <w:spacing w:lineRule="auto" w:line="360"/>
        <w:rPr>
          <w:color w:themeColor="text1" w:val="000000"/>
        </w:rPr>
      </w:pPr>
      <w:r>
        <w:rPr>
          <w:color w:themeColor="text1" w:val="000000"/>
        </w:rPr>
        <w:t>Eventi culturali esperienziali</w:t>
      </w:r>
    </w:p>
    <w:p>
      <w:pPr>
        <w:pStyle w:val="NormalWeb"/>
        <w:spacing w:lineRule="auto" w:line="360" w:beforeAutospacing="0" w:before="0" w:afterAutospacing="0" w:after="0"/>
        <w:jc w:val="both"/>
        <w:rPr>
          <w:color w:themeColor="text1" w:val="000000"/>
        </w:rPr>
      </w:pPr>
      <w:r>
        <w:rPr>
          <w:color w:themeColor="text1" w:val="000000"/>
        </w:rPr>
        <w:t>La DMO non si limiterà alla promozione delle linee prodotto, ma eserciterà una funzione di:</w:t>
      </w:r>
    </w:p>
    <w:p>
      <w:pPr>
        <w:pStyle w:val="NormalWeb"/>
        <w:numPr>
          <w:ilvl w:val="0"/>
          <w:numId w:val="7"/>
        </w:numPr>
        <w:spacing w:lineRule="auto" w:line="360" w:beforeAutospacing="0" w:before="0" w:afterAutospacing="0" w:after="0"/>
        <w:jc w:val="both"/>
        <w:rPr>
          <w:color w:themeColor="text1" w:val="000000"/>
        </w:rPr>
      </w:pPr>
      <w:r>
        <w:rPr>
          <w:color w:themeColor="text1" w:val="000000"/>
        </w:rPr>
        <w:t>regia tecnica nella progettazione dei pacchetti;</w:t>
      </w:r>
    </w:p>
    <w:p>
      <w:pPr>
        <w:pStyle w:val="NormalWeb"/>
        <w:numPr>
          <w:ilvl w:val="0"/>
          <w:numId w:val="7"/>
        </w:numPr>
        <w:spacing w:lineRule="auto" w:line="360" w:beforeAutospacing="0" w:before="0" w:afterAutospacing="0" w:after="0"/>
        <w:jc w:val="both"/>
        <w:rPr>
          <w:color w:themeColor="text1" w:val="000000"/>
        </w:rPr>
      </w:pPr>
      <w:r>
        <w:rPr>
          <w:color w:themeColor="text1" w:val="000000"/>
        </w:rPr>
        <w:t>facilitazione tra operatori di filiere diverse;</w:t>
      </w:r>
    </w:p>
    <w:p>
      <w:pPr>
        <w:pStyle w:val="NormalWeb"/>
        <w:numPr>
          <w:ilvl w:val="0"/>
          <w:numId w:val="7"/>
        </w:numPr>
        <w:spacing w:lineRule="auto" w:line="360" w:beforeAutospacing="0" w:before="0" w:afterAutospacing="0" w:after="0"/>
        <w:jc w:val="both"/>
        <w:rPr>
          <w:color w:themeColor="text1" w:val="000000"/>
        </w:rPr>
      </w:pPr>
      <w:r>
        <w:rPr>
          <w:color w:themeColor="text1" w:val="000000"/>
        </w:rPr>
        <w:t>supporto alla contrattualizzazione con tour operator;</w:t>
      </w:r>
    </w:p>
    <w:p>
      <w:pPr>
        <w:pStyle w:val="NormalWeb"/>
        <w:numPr>
          <w:ilvl w:val="0"/>
          <w:numId w:val="7"/>
        </w:numPr>
        <w:spacing w:lineRule="auto" w:line="360" w:beforeAutospacing="0" w:before="0" w:afterAutospacing="0" w:after="0"/>
        <w:jc w:val="both"/>
        <w:rPr>
          <w:color w:themeColor="text1" w:val="000000"/>
        </w:rPr>
      </w:pPr>
      <w:r>
        <w:rPr>
          <w:color w:themeColor="text1" w:val="000000"/>
        </w:rPr>
        <w:t>monitoraggio delle performance per linea prodotto.</w:t>
      </w:r>
    </w:p>
    <w:p>
      <w:pPr>
        <w:pStyle w:val="NormalWeb"/>
        <w:spacing w:lineRule="auto" w:line="360" w:beforeAutospacing="0" w:before="0" w:afterAutospacing="0" w:after="0"/>
        <w:jc w:val="both"/>
        <w:rPr>
          <w:color w:themeColor="text1" w:val="000000"/>
        </w:rPr>
      </w:pPr>
      <w:r>
        <w:rPr>
          <w:color w:themeColor="text1" w:val="000000"/>
        </w:rPr>
        <w:t>Il successo della strategia sarà valutato attraverso KPI specifici per ciascuna linea (permanenza media per cluster, tasso di integrazione tra poli, vendite B2B, destagionalizzazione).</w:t>
      </w:r>
    </w:p>
    <w:p>
      <w:pPr>
        <w:pStyle w:val="Normal"/>
        <w:spacing w:lineRule="auto" w:line="360"/>
        <w:jc w:val="both"/>
        <w:rPr>
          <w:color w:themeColor="text1" w:val="000000"/>
        </w:rPr>
      </w:pPr>
      <w:r>
        <w:rPr>
          <w:color w:themeColor="text1" w:val="000000"/>
        </w:rPr>
        <w:t>Obiettivo operativo: trasformare attrattori singoli in itinerari e programmi di soggiorno.</w:t>
      </w:r>
    </w:p>
    <w:p>
      <w:pPr>
        <w:pStyle w:val="Normal"/>
        <w:spacing w:lineRule="auto" w:line="360"/>
        <w:rPr>
          <w:color w:themeColor="text1" w:val="000000"/>
        </w:rPr>
      </w:pPr>
      <w:r>
        <w:rPr>
          <w:color w:themeColor="text1" w:val="000000"/>
        </w:rPr>
      </w:r>
    </w:p>
    <w:p>
      <w:pPr>
        <w:pStyle w:val="Heading2"/>
        <w:spacing w:lineRule="auto" w:line="360"/>
        <w:rPr>
          <w:color w:themeColor="text1" w:val="000000"/>
          <w:sz w:val="36"/>
          <w:szCs w:val="36"/>
        </w:rPr>
      </w:pPr>
      <w:bookmarkStart w:id="36" w:name="_Toc224171182"/>
      <w:r>
        <w:rPr>
          <w:color w:themeColor="text1" w:val="000000"/>
        </w:rPr>
        <w:t>6.2.1 Architettura del prodotto: dalla risorsa al pacchetto integrato</w:t>
      </w:r>
      <w:bookmarkEnd w:id="36"/>
    </w:p>
    <w:p>
      <w:pPr>
        <w:pStyle w:val="NormalWeb"/>
        <w:spacing w:lineRule="auto" w:line="360" w:beforeAutospacing="0" w:before="0" w:afterAutospacing="0" w:after="0"/>
        <w:jc w:val="both"/>
        <w:rPr>
          <w:color w:themeColor="text1" w:val="000000"/>
        </w:rPr>
      </w:pPr>
      <w:r>
        <w:rPr>
          <w:color w:themeColor="text1" w:val="000000"/>
        </w:rPr>
        <w:t xml:space="preserve">La presente sezione definisce un quadro metodologico di riferimento per lo sviluppo del prodotto turistico nel medio periodo e non costituisce, nella fase di avvio della DMO, un piano operativo immediato. </w:t>
      </w:r>
    </w:p>
    <w:p>
      <w:pPr>
        <w:pStyle w:val="NormalWeb"/>
        <w:spacing w:lineRule="auto" w:line="360" w:beforeAutospacing="0" w:before="0" w:afterAutospacing="0" w:after="0"/>
        <w:jc w:val="both"/>
        <w:rPr>
          <w:color w:themeColor="text1" w:val="000000"/>
        </w:rPr>
      </w:pPr>
      <w:r>
        <w:rPr>
          <w:color w:themeColor="text1" w:val="000000"/>
        </w:rPr>
        <w:t>La DMO assumerà inizialmente un ruolo di regia, facilitazione e coordinamento, evitando sovrapposizioni con le funzioni operative delle imprese turistiche e degli operatori commerciali. In tale prospettiva, lo sviluppo del prodotto potrà articolarsi, in modo progressivo, nelle seguenti direttrici:</w:t>
      </w:r>
    </w:p>
    <w:p>
      <w:pPr>
        <w:pStyle w:val="NormalWeb"/>
        <w:numPr>
          <w:ilvl w:val="1"/>
          <w:numId w:val="16"/>
        </w:numPr>
        <w:spacing w:lineRule="auto" w:line="360" w:beforeAutospacing="0" w:before="0" w:afterAutospacing="0" w:after="0"/>
        <w:jc w:val="both"/>
        <w:rPr>
          <w:b/>
          <w:bCs/>
          <w:color w:themeColor="text1" w:val="000000"/>
        </w:rPr>
      </w:pPr>
      <w:r>
        <w:rPr>
          <w:b/>
          <w:bCs/>
          <w:color w:themeColor="text1" w:val="000000"/>
        </w:rPr>
        <w:t>Mappatura e clusterizzazione delle risorse</w:t>
      </w:r>
    </w:p>
    <w:p>
      <w:pPr>
        <w:pStyle w:val="NormalWeb"/>
        <w:spacing w:lineRule="auto" w:line="360" w:beforeAutospacing="0" w:before="0" w:afterAutospacing="0" w:after="0"/>
        <w:jc w:val="both"/>
        <w:rPr>
          <w:b/>
          <w:bCs/>
          <w:color w:themeColor="text1" w:val="000000"/>
        </w:rPr>
      </w:pPr>
      <w:r>
        <w:rPr>
          <w:color w:themeColor="text1" w:val="000000"/>
        </w:rPr>
        <w:t>La dmo procederà alla ricognizione sistematica delle risorse territoriali (culturali, naturalistiche, enogastronomiche, religiose, esperienziali), organizzandole in cluster coerenti con l’impianto territoriale per poli già definito (unesco, Real Sito di Carditello,  polo archeologico di Capua antica e nuova, filiere identitarie).</w:t>
      </w:r>
    </w:p>
    <w:p>
      <w:pPr>
        <w:pStyle w:val="NormalWeb"/>
        <w:spacing w:lineRule="auto" w:line="360" w:beforeAutospacing="0" w:before="0" w:afterAutospacing="0" w:after="0"/>
        <w:jc w:val="both"/>
        <w:rPr>
          <w:color w:themeColor="text1" w:val="000000"/>
        </w:rPr>
      </w:pPr>
      <w:r>
        <w:rPr>
          <w:color w:themeColor="text1" w:val="000000"/>
        </w:rPr>
        <w:t>Questa fase consente di:</w:t>
      </w:r>
    </w:p>
    <w:p>
      <w:pPr>
        <w:pStyle w:val="NormalWeb"/>
        <w:numPr>
          <w:ilvl w:val="0"/>
          <w:numId w:val="3"/>
        </w:numPr>
        <w:spacing w:lineRule="auto" w:line="360" w:beforeAutospacing="0" w:before="0" w:afterAutospacing="0" w:after="0"/>
        <w:jc w:val="both"/>
        <w:rPr>
          <w:color w:themeColor="text1" w:val="000000"/>
        </w:rPr>
      </w:pPr>
      <w:r>
        <w:rPr>
          <w:color w:themeColor="text1" w:val="000000"/>
        </w:rPr>
        <w:t>identificare complementarità tra attrattori;</w:t>
      </w:r>
    </w:p>
    <w:p>
      <w:pPr>
        <w:pStyle w:val="NormalWeb"/>
        <w:numPr>
          <w:ilvl w:val="0"/>
          <w:numId w:val="3"/>
        </w:numPr>
        <w:spacing w:lineRule="auto" w:line="360" w:beforeAutospacing="0" w:before="0" w:afterAutospacing="0" w:after="0"/>
        <w:jc w:val="both"/>
        <w:rPr>
          <w:color w:themeColor="text1" w:val="000000"/>
        </w:rPr>
      </w:pPr>
      <w:r>
        <w:rPr>
          <w:color w:themeColor="text1" w:val="000000"/>
        </w:rPr>
        <w:t>individuare gap di servizio;</w:t>
      </w:r>
    </w:p>
    <w:p>
      <w:pPr>
        <w:pStyle w:val="NormalWeb"/>
        <w:numPr>
          <w:ilvl w:val="0"/>
          <w:numId w:val="3"/>
        </w:numPr>
        <w:spacing w:lineRule="auto" w:line="360" w:beforeAutospacing="0" w:before="0" w:afterAutospacing="0" w:after="0"/>
        <w:jc w:val="both"/>
        <w:rPr>
          <w:color w:themeColor="text1" w:val="000000"/>
        </w:rPr>
      </w:pPr>
      <w:r>
        <w:rPr>
          <w:color w:themeColor="text1" w:val="000000"/>
        </w:rPr>
        <w:t>definire priorità di sviluppo.</w:t>
      </w:r>
    </w:p>
    <w:p>
      <w:pPr>
        <w:pStyle w:val="NormalWeb"/>
        <w:numPr>
          <w:ilvl w:val="1"/>
          <w:numId w:val="16"/>
        </w:numPr>
        <w:spacing w:lineRule="auto" w:line="360" w:beforeAutospacing="0" w:before="0" w:afterAutospacing="0" w:after="0"/>
        <w:jc w:val="both"/>
        <w:rPr>
          <w:b/>
          <w:bCs/>
          <w:color w:themeColor="text1" w:val="000000"/>
        </w:rPr>
      </w:pPr>
      <w:r>
        <w:rPr>
          <w:b/>
          <w:bCs/>
          <w:color w:themeColor="text1" w:val="000000"/>
        </w:rPr>
        <w:t>Costruzione di prodotti tematici vendibili</w:t>
      </w:r>
    </w:p>
    <w:p>
      <w:pPr>
        <w:pStyle w:val="NormalWeb"/>
        <w:spacing w:lineRule="auto" w:line="360" w:beforeAutospacing="0" w:before="0" w:afterAutospacing="0" w:after="0"/>
        <w:jc w:val="both"/>
        <w:rPr>
          <w:color w:themeColor="text1" w:val="000000"/>
        </w:rPr>
      </w:pPr>
      <w:r>
        <w:rPr>
          <w:color w:themeColor="text1" w:val="000000"/>
        </w:rPr>
        <w:t>Ogni linea prodotto sarà tradotta in:</w:t>
      </w:r>
    </w:p>
    <w:p>
      <w:pPr>
        <w:pStyle w:val="NormalWeb"/>
        <w:numPr>
          <w:ilvl w:val="0"/>
          <w:numId w:val="4"/>
        </w:numPr>
        <w:spacing w:lineRule="auto" w:line="360" w:beforeAutospacing="0" w:before="0" w:afterAutospacing="0" w:after="0"/>
        <w:jc w:val="both"/>
        <w:rPr>
          <w:color w:themeColor="text1" w:val="000000"/>
        </w:rPr>
      </w:pPr>
      <w:r>
        <w:rPr>
          <w:color w:themeColor="text1" w:val="000000"/>
        </w:rPr>
        <w:t>itinerari 2–3 notti;</w:t>
      </w:r>
    </w:p>
    <w:p>
      <w:pPr>
        <w:pStyle w:val="NormalWeb"/>
        <w:numPr>
          <w:ilvl w:val="0"/>
          <w:numId w:val="4"/>
        </w:numPr>
        <w:spacing w:lineRule="auto" w:line="360" w:beforeAutospacing="0" w:before="0" w:afterAutospacing="0" w:after="0"/>
        <w:jc w:val="both"/>
        <w:rPr>
          <w:color w:themeColor="text1" w:val="000000"/>
        </w:rPr>
      </w:pPr>
      <w:r>
        <w:rPr>
          <w:color w:themeColor="text1" w:val="000000"/>
        </w:rPr>
        <w:t>programmi weekend;</w:t>
      </w:r>
    </w:p>
    <w:p>
      <w:pPr>
        <w:pStyle w:val="NormalWeb"/>
        <w:numPr>
          <w:ilvl w:val="0"/>
          <w:numId w:val="4"/>
        </w:numPr>
        <w:spacing w:lineRule="auto" w:line="360" w:beforeAutospacing="0" w:before="0" w:afterAutospacing="0" w:after="0"/>
        <w:jc w:val="both"/>
        <w:rPr>
          <w:color w:themeColor="text1" w:val="000000"/>
        </w:rPr>
      </w:pPr>
      <w:r>
        <w:rPr>
          <w:color w:themeColor="text1" w:val="000000"/>
        </w:rPr>
        <w:t>esperienze giornaliere integrabili;</w:t>
      </w:r>
    </w:p>
    <w:p>
      <w:pPr>
        <w:pStyle w:val="NormalWeb"/>
        <w:numPr>
          <w:ilvl w:val="0"/>
          <w:numId w:val="4"/>
        </w:numPr>
        <w:spacing w:lineRule="auto" w:line="360" w:beforeAutospacing="0" w:before="0" w:afterAutospacing="0" w:after="0"/>
        <w:jc w:val="both"/>
        <w:rPr>
          <w:color w:themeColor="text1" w:val="000000"/>
        </w:rPr>
      </w:pPr>
      <w:r>
        <w:rPr>
          <w:color w:themeColor="text1" w:val="000000"/>
        </w:rPr>
        <w:t>pacchetti per turismo organizzato.</w:t>
      </w:r>
    </w:p>
    <w:p>
      <w:pPr>
        <w:pStyle w:val="NormalWeb"/>
        <w:spacing w:lineRule="auto" w:line="360" w:beforeAutospacing="0" w:before="0" w:afterAutospacing="0" w:after="0"/>
        <w:jc w:val="both"/>
        <w:rPr>
          <w:color w:themeColor="text1" w:val="000000"/>
        </w:rPr>
      </w:pPr>
      <w:r>
        <w:rPr>
          <w:color w:themeColor="text1" w:val="000000"/>
        </w:rPr>
        <w:t xml:space="preserve">L’obiettivo è passare dalla promozione del singolo luogo alla </w:t>
      </w:r>
      <w:r>
        <w:rPr>
          <w:rStyle w:val="Strong"/>
          <w:color w:themeColor="text1" w:val="000000"/>
        </w:rPr>
        <w:t>proposta di un’esperienza completa</w:t>
      </w:r>
      <w:r>
        <w:rPr>
          <w:color w:themeColor="text1" w:val="000000"/>
        </w:rPr>
        <w:t>, comprensiva di:</w:t>
      </w:r>
    </w:p>
    <w:p>
      <w:pPr>
        <w:pStyle w:val="NormalWeb"/>
        <w:numPr>
          <w:ilvl w:val="0"/>
          <w:numId w:val="5"/>
        </w:numPr>
        <w:spacing w:lineRule="auto" w:line="360" w:beforeAutospacing="0" w:before="0" w:afterAutospacing="0" w:after="0"/>
        <w:jc w:val="both"/>
        <w:rPr>
          <w:color w:themeColor="text1" w:val="000000"/>
        </w:rPr>
      </w:pPr>
      <w:r>
        <w:rPr>
          <w:color w:themeColor="text1" w:val="000000"/>
        </w:rPr>
        <w:t>accoglienza,</w:t>
      </w:r>
    </w:p>
    <w:p>
      <w:pPr>
        <w:pStyle w:val="NormalWeb"/>
        <w:numPr>
          <w:ilvl w:val="0"/>
          <w:numId w:val="5"/>
        </w:numPr>
        <w:spacing w:lineRule="auto" w:line="360" w:beforeAutospacing="0" w:before="0" w:afterAutospacing="0" w:after="0"/>
        <w:jc w:val="both"/>
        <w:rPr>
          <w:color w:themeColor="text1" w:val="000000"/>
        </w:rPr>
      </w:pPr>
      <w:r>
        <w:rPr>
          <w:color w:themeColor="text1" w:val="000000"/>
        </w:rPr>
        <w:t>ristorazione,</w:t>
      </w:r>
    </w:p>
    <w:p>
      <w:pPr>
        <w:pStyle w:val="NormalWeb"/>
        <w:numPr>
          <w:ilvl w:val="0"/>
          <w:numId w:val="5"/>
        </w:numPr>
        <w:spacing w:lineRule="auto" w:line="360" w:beforeAutospacing="0" w:before="0" w:afterAutospacing="0" w:after="0"/>
        <w:jc w:val="both"/>
        <w:rPr>
          <w:color w:themeColor="text1" w:val="000000"/>
        </w:rPr>
      </w:pPr>
      <w:r>
        <w:rPr>
          <w:color w:themeColor="text1" w:val="000000"/>
        </w:rPr>
        <w:t>mobilità,</w:t>
      </w:r>
    </w:p>
    <w:p>
      <w:pPr>
        <w:pStyle w:val="NormalWeb"/>
        <w:numPr>
          <w:ilvl w:val="0"/>
          <w:numId w:val="5"/>
        </w:numPr>
        <w:spacing w:lineRule="auto" w:line="360" w:beforeAutospacing="0" w:before="0" w:afterAutospacing="0" w:after="0"/>
        <w:jc w:val="both"/>
        <w:rPr>
          <w:color w:themeColor="text1" w:val="000000"/>
        </w:rPr>
      </w:pPr>
      <w:r>
        <w:rPr>
          <w:color w:themeColor="text1" w:val="000000"/>
        </w:rPr>
        <w:t>eventi,</w:t>
      </w:r>
    </w:p>
    <w:p>
      <w:pPr>
        <w:pStyle w:val="NormalWeb"/>
        <w:numPr>
          <w:ilvl w:val="0"/>
          <w:numId w:val="5"/>
        </w:numPr>
        <w:spacing w:lineRule="auto" w:line="360" w:beforeAutospacing="0" w:before="0" w:afterAutospacing="0" w:after="0"/>
        <w:jc w:val="both"/>
        <w:rPr>
          <w:color w:themeColor="text1" w:val="000000"/>
        </w:rPr>
      </w:pPr>
      <w:r>
        <w:rPr>
          <w:color w:themeColor="text1" w:val="000000"/>
        </w:rPr>
        <w:t>servizi di supporto.</w:t>
      </w:r>
    </w:p>
    <w:p>
      <w:pPr>
        <w:pStyle w:val="NormalWeb"/>
        <w:numPr>
          <w:ilvl w:val="1"/>
          <w:numId w:val="16"/>
        </w:numPr>
        <w:spacing w:lineRule="auto" w:line="360" w:beforeAutospacing="0" w:before="0" w:afterAutospacing="0" w:after="0"/>
        <w:jc w:val="both"/>
        <w:rPr>
          <w:b/>
          <w:bCs/>
          <w:color w:themeColor="text1" w:val="000000"/>
        </w:rPr>
      </w:pPr>
      <w:r>
        <w:rPr>
          <w:b/>
          <w:bCs/>
          <w:color w:themeColor="text1" w:val="000000"/>
        </w:rPr>
        <w:t>Standardizzazione e messa a sistema</w:t>
      </w:r>
    </w:p>
    <w:p>
      <w:pPr>
        <w:pStyle w:val="NormalWeb"/>
        <w:spacing w:lineRule="auto" w:line="360" w:beforeAutospacing="0" w:before="0" w:afterAutospacing="0" w:after="0"/>
        <w:jc w:val="both"/>
        <w:rPr>
          <w:color w:themeColor="text1" w:val="000000"/>
        </w:rPr>
      </w:pPr>
      <w:r>
        <w:rPr>
          <w:color w:themeColor="text1" w:val="000000"/>
        </w:rPr>
        <w:t>La DMO definirà:</w:t>
      </w:r>
    </w:p>
    <w:p>
      <w:pPr>
        <w:pStyle w:val="NormalWeb"/>
        <w:numPr>
          <w:ilvl w:val="0"/>
          <w:numId w:val="6"/>
        </w:numPr>
        <w:spacing w:lineRule="auto" w:line="360" w:beforeAutospacing="0" w:before="0" w:afterAutospacing="0" w:after="0"/>
        <w:jc w:val="both"/>
        <w:rPr>
          <w:color w:themeColor="text1" w:val="000000"/>
        </w:rPr>
      </w:pPr>
      <w:r>
        <w:rPr>
          <w:color w:themeColor="text1" w:val="000000"/>
        </w:rPr>
        <w:t>standard minimi di qualità per i prodotti integrati;</w:t>
      </w:r>
    </w:p>
    <w:p>
      <w:pPr>
        <w:pStyle w:val="NormalWeb"/>
        <w:numPr>
          <w:ilvl w:val="0"/>
          <w:numId w:val="6"/>
        </w:numPr>
        <w:spacing w:lineRule="auto" w:line="360" w:beforeAutospacing="0" w:before="0" w:afterAutospacing="0" w:after="0"/>
        <w:jc w:val="both"/>
        <w:rPr>
          <w:color w:themeColor="text1" w:val="000000"/>
        </w:rPr>
      </w:pPr>
      <w:r>
        <w:rPr>
          <w:color w:themeColor="text1" w:val="000000"/>
        </w:rPr>
        <w:t>criteri di inserimento nel catalogo ufficiale della destinazione;</w:t>
      </w:r>
    </w:p>
    <w:p>
      <w:pPr>
        <w:pStyle w:val="NormalWeb"/>
        <w:numPr>
          <w:ilvl w:val="0"/>
          <w:numId w:val="6"/>
        </w:numPr>
        <w:spacing w:lineRule="auto" w:line="360" w:beforeAutospacing="0" w:before="0" w:afterAutospacing="0" w:after="0"/>
        <w:jc w:val="both"/>
        <w:rPr>
          <w:color w:themeColor="text1" w:val="000000"/>
        </w:rPr>
      </w:pPr>
      <w:r>
        <w:rPr>
          <w:color w:themeColor="text1" w:val="000000"/>
        </w:rPr>
        <w:t>modalità di commercializzazione (B2B e B2C);</w:t>
      </w:r>
    </w:p>
    <w:p>
      <w:pPr>
        <w:pStyle w:val="NormalWeb"/>
        <w:numPr>
          <w:ilvl w:val="0"/>
          <w:numId w:val="6"/>
        </w:numPr>
        <w:spacing w:lineRule="auto" w:line="360" w:beforeAutospacing="0" w:before="0" w:afterAutospacing="0" w:after="0"/>
        <w:jc w:val="both"/>
        <w:rPr>
          <w:color w:themeColor="text1" w:val="000000"/>
        </w:rPr>
      </w:pPr>
      <w:r>
        <w:rPr>
          <w:color w:themeColor="text1" w:val="000000"/>
        </w:rPr>
        <w:t>integrazione nel portale e nell’app ufficiale.</w:t>
      </w:r>
    </w:p>
    <w:p>
      <w:pPr>
        <w:pStyle w:val="NormalWeb"/>
        <w:spacing w:lineRule="auto" w:line="360" w:beforeAutospacing="0" w:before="0" w:afterAutospacing="0" w:after="0"/>
        <w:jc w:val="both"/>
        <w:rPr>
          <w:color w:themeColor="text1" w:val="000000"/>
        </w:rPr>
      </w:pPr>
      <w:r>
        <w:rPr>
          <w:color w:themeColor="text1" w:val="000000"/>
        </w:rPr>
        <w:t>Il prodotto turistico non sarà quindi una mera aggregazione informativa, ma un’offerta strutturata e progressivamente prenotabile.</w:t>
      </w:r>
    </w:p>
    <w:p>
      <w:pPr>
        <w:pStyle w:val="NormalWeb"/>
        <w:spacing w:lineRule="auto" w:line="360" w:beforeAutospacing="0" w:before="0" w:afterAutospacing="0" w:after="0"/>
        <w:rPr>
          <w:color w:themeColor="text1" w:val="000000"/>
        </w:rPr>
      </w:pPr>
      <w:r>
        <w:rPr>
          <w:color w:themeColor="text1" w:val="000000"/>
        </w:rPr>
      </w:r>
    </w:p>
    <w:p>
      <w:pPr>
        <w:pStyle w:val="Heading2"/>
        <w:spacing w:lineRule="auto" w:line="360"/>
        <w:rPr>
          <w:color w:themeColor="text1" w:val="000000"/>
          <w:sz w:val="36"/>
          <w:szCs w:val="36"/>
        </w:rPr>
      </w:pPr>
      <w:bookmarkStart w:id="37" w:name="_Toc224171183"/>
      <w:r>
        <w:rPr>
          <w:color w:themeColor="text1" w:val="000000"/>
        </w:rPr>
        <w:t>6.2.2 Sistema integrato degli eventi come infrastruttura di prodotto</w:t>
      </w:r>
      <w:bookmarkEnd w:id="37"/>
    </w:p>
    <w:p>
      <w:pPr>
        <w:pStyle w:val="NormalWeb"/>
        <w:spacing w:lineRule="auto" w:line="360" w:beforeAutospacing="0" w:before="0" w:afterAutospacing="0" w:after="0"/>
        <w:jc w:val="both"/>
        <w:rPr>
          <w:color w:themeColor="text1" w:val="000000"/>
        </w:rPr>
      </w:pPr>
      <w:r>
        <w:rPr>
          <w:color w:themeColor="text1" w:val="000000"/>
        </w:rPr>
        <w:t>Il sistema degli eventi rappresenta una leva potenziale di sviluppo del prodotto turistico, ma richiede una fase preliminare di coordinamento e ascolto con i Comuni e gli operatori culturali. Nella fase di avvio della DMO, l’obiettivo non è la gestione diretta degli eventi, bensì la costruzione di un quadro di riferimento condiviso.</w:t>
      </w:r>
    </w:p>
    <w:p>
      <w:pPr>
        <w:pStyle w:val="NormalWeb"/>
        <w:spacing w:lineRule="auto" w:line="360" w:beforeAutospacing="0" w:before="0" w:afterAutospacing="0" w:after="0"/>
        <w:jc w:val="both"/>
        <w:rPr>
          <w:color w:themeColor="text1" w:val="000000"/>
        </w:rPr>
      </w:pPr>
      <w:r>
        <w:rPr>
          <w:color w:themeColor="text1" w:val="000000"/>
        </w:rPr>
        <w:t>In quest’ottica, va considerato che nel contesto territoriale sia dei comuni individuati sia di quelli limitrovi e comunque su base più ampia provinciale, gli eventi culturali, religiosi, enogastronomici e identitari rappresentano una risorsa diffusa ma attualmente frammentata, spesso non coordinata né inserita in una programmazione territoriale integrata.</w:t>
      </w:r>
    </w:p>
    <w:p>
      <w:pPr>
        <w:pStyle w:val="NormalWeb"/>
        <w:spacing w:lineRule="auto" w:line="360" w:beforeAutospacing="0" w:before="0" w:afterAutospacing="0" w:after="0"/>
        <w:jc w:val="both"/>
        <w:rPr>
          <w:color w:themeColor="text1" w:val="000000"/>
        </w:rPr>
      </w:pPr>
      <w:r>
        <w:rPr>
          <w:color w:themeColor="text1" w:val="000000"/>
        </w:rPr>
        <w:t>La Provincia di Caserta presenta un sistema eventi ampio e stratificato, composto da rassegne culturali di rilevanza regionale, festival identitari, feste religiose popolari e un articolato circuito di sagre e manifestazioni enogastronomiche. Un ruolo di “anchor” è svolto dalla programmazione della Reggia di Caserta, che ospita rassegne strutturate e ricorrenti di grande musica e spettacolo, tra cui “Un’Estate da RE”, nonché un calendario continuativo di concerti (“Reggia in Musica”), con elevata capacità di generare reputazione e domanda qualificata. Accanto a tale driver, il territorio esprime rassegne culturali consolidate, tra cui il festival “Settembre al Borgo” nel borgo di Casertavecchia, che costituisce una piattaforma culturale ad alta riconoscibilità e potenzialmente idonea a essere valorizzata come “stagione” e non come evento isolato.</w:t>
      </w:r>
    </w:p>
    <w:p>
      <w:pPr>
        <w:pStyle w:val="NormalWeb"/>
        <w:spacing w:lineRule="auto" w:line="360" w:beforeAutospacing="0" w:before="0" w:afterAutospacing="0" w:after="0"/>
        <w:jc w:val="both"/>
        <w:rPr>
          <w:color w:themeColor="text1" w:val="000000"/>
        </w:rPr>
      </w:pPr>
      <w:r>
        <w:rPr>
          <w:color w:themeColor="text1" w:val="000000"/>
        </w:rPr>
        <w:t xml:space="preserve"> </w:t>
      </w:r>
      <w:r>
        <w:rPr>
          <w:color w:themeColor="text1" w:val="000000"/>
        </w:rPr>
        <w:t xml:space="preserve">Sul versante delle tradizioni, si registrano eventi di religiosità popolare ad elevata partecipazione, come la Festa di Sant’Antuono a Macerata Campania con la sfilata dei carri e i riti tradizionali, che rappresenta un attrattore identitario stabile e replicabile in logica di prodotto esperienziale . </w:t>
      </w:r>
    </w:p>
    <w:p>
      <w:pPr>
        <w:pStyle w:val="NormalWeb"/>
        <w:spacing w:lineRule="auto" w:line="360" w:beforeAutospacing="0" w:before="0" w:afterAutospacing="0" w:after="0"/>
        <w:jc w:val="both"/>
        <w:rPr>
          <w:color w:themeColor="text1" w:val="000000"/>
        </w:rPr>
      </w:pPr>
      <w:r>
        <w:rPr>
          <w:color w:themeColor="text1" w:val="000000"/>
        </w:rPr>
        <w:t>Il circuito enogastronomico e popolare assume un peso rilevante, con manifestazioni a forte richiamo stagionale quali la Sagra della Castagna IGP e del Fungo Porcino a Roccamonfina, la Festa della Mela (Annurca) a Valle di Maddaloni e il White Fest di Cancello ed Arnone, eventi che generano flussi concentrati ma richiedono coordinamento, standardizzazione e integrazione con ricettività, mobilità e servizi per produrre permanenze e spesa territoriale che possono rappresentare ulteriori elementi di attrazione complementare .</w:t>
      </w:r>
    </w:p>
    <w:p>
      <w:pPr>
        <w:pStyle w:val="NormalWeb"/>
        <w:spacing w:lineRule="auto" w:line="360" w:beforeAutospacing="0" w:before="0" w:afterAutospacing="0" w:after="0"/>
        <w:jc w:val="both"/>
        <w:rPr>
          <w:color w:themeColor="text1" w:val="000000"/>
        </w:rPr>
      </w:pPr>
      <w:r>
        <w:rPr>
          <w:color w:themeColor="text1" w:val="000000"/>
        </w:rPr>
        <w:t xml:space="preserve">La DMO assumerà la funzione di </w:t>
      </w:r>
      <w:r>
        <w:rPr>
          <w:rStyle w:val="Strong"/>
          <w:color w:themeColor="text1" w:val="000000"/>
        </w:rPr>
        <w:t>regia del sistema eventi</w:t>
      </w:r>
      <w:r>
        <w:rPr>
          <w:color w:themeColor="text1" w:val="000000"/>
        </w:rPr>
        <w:t>, trasformandolo da calendario informativo a leva strategica di sviluppo del prodotto turistico.</w:t>
      </w:r>
    </w:p>
    <w:p>
      <w:pPr>
        <w:pStyle w:val="NormalWeb"/>
        <w:spacing w:lineRule="auto" w:line="360" w:beforeAutospacing="0" w:before="0" w:afterAutospacing="0" w:after="0"/>
        <w:jc w:val="both"/>
        <w:rPr>
          <w:b/>
          <w:bCs/>
          <w:color w:themeColor="text1" w:val="000000"/>
        </w:rPr>
      </w:pPr>
      <w:r>
        <w:rPr>
          <w:b/>
          <w:bCs/>
          <w:color w:themeColor="text1" w:val="000000"/>
        </w:rPr>
        <w:t>Obiettivi del sistema eventi</w:t>
      </w:r>
    </w:p>
    <w:p>
      <w:pPr>
        <w:pStyle w:val="NormalWeb"/>
        <w:numPr>
          <w:ilvl w:val="0"/>
          <w:numId w:val="8"/>
        </w:numPr>
        <w:spacing w:lineRule="auto" w:line="360" w:beforeAutospacing="0" w:before="0" w:afterAutospacing="0" w:after="0"/>
        <w:jc w:val="both"/>
        <w:rPr>
          <w:color w:themeColor="text1" w:val="000000"/>
        </w:rPr>
      </w:pPr>
      <w:r>
        <w:rPr>
          <w:color w:themeColor="text1" w:val="000000"/>
        </w:rPr>
        <w:t>coordinare la programmazione annuale tra i comuni aderenti;</w:t>
      </w:r>
    </w:p>
    <w:p>
      <w:pPr>
        <w:pStyle w:val="NormalWeb"/>
        <w:numPr>
          <w:ilvl w:val="0"/>
          <w:numId w:val="8"/>
        </w:numPr>
        <w:spacing w:lineRule="auto" w:line="360" w:beforeAutospacing="0" w:before="0" w:afterAutospacing="0" w:after="0"/>
        <w:jc w:val="both"/>
        <w:rPr>
          <w:color w:themeColor="text1" w:val="000000"/>
        </w:rPr>
      </w:pPr>
      <w:r>
        <w:rPr>
          <w:color w:themeColor="text1" w:val="000000"/>
        </w:rPr>
        <w:t>evitare sovrapposizioni temporali e dispersione dei flussi;</w:t>
      </w:r>
    </w:p>
    <w:p>
      <w:pPr>
        <w:pStyle w:val="NormalWeb"/>
        <w:numPr>
          <w:ilvl w:val="0"/>
          <w:numId w:val="8"/>
        </w:numPr>
        <w:spacing w:lineRule="auto" w:line="360" w:beforeAutospacing="0" w:before="0" w:afterAutospacing="0" w:after="0"/>
        <w:jc w:val="both"/>
        <w:rPr>
          <w:color w:themeColor="text1" w:val="000000"/>
        </w:rPr>
      </w:pPr>
      <w:r>
        <w:rPr>
          <w:color w:themeColor="text1" w:val="000000"/>
        </w:rPr>
        <w:t>costruire periodi tematici (festival, stagioni culturali, settimane identitarie);</w:t>
      </w:r>
    </w:p>
    <w:p>
      <w:pPr>
        <w:pStyle w:val="NormalWeb"/>
        <w:numPr>
          <w:ilvl w:val="0"/>
          <w:numId w:val="8"/>
        </w:numPr>
        <w:spacing w:lineRule="auto" w:line="360" w:beforeAutospacing="0" w:before="0" w:afterAutospacing="0" w:after="0"/>
        <w:jc w:val="both"/>
        <w:rPr>
          <w:color w:themeColor="text1" w:val="000000"/>
        </w:rPr>
      </w:pPr>
      <w:r>
        <w:rPr>
          <w:color w:themeColor="text1" w:val="000000"/>
        </w:rPr>
        <w:t>integrare eventi e linee prodotto prioritarie;</w:t>
      </w:r>
    </w:p>
    <w:p>
      <w:pPr>
        <w:pStyle w:val="NormalWeb"/>
        <w:numPr>
          <w:ilvl w:val="0"/>
          <w:numId w:val="8"/>
        </w:numPr>
        <w:spacing w:lineRule="auto" w:line="360" w:beforeAutospacing="0" w:before="0" w:afterAutospacing="0" w:after="0"/>
        <w:jc w:val="both"/>
        <w:rPr>
          <w:color w:themeColor="text1" w:val="000000"/>
        </w:rPr>
      </w:pPr>
      <w:r>
        <w:rPr>
          <w:color w:themeColor="text1" w:val="000000"/>
        </w:rPr>
        <w:t>sostenere la destagionalizzazione.</w:t>
      </w:r>
    </w:p>
    <w:p>
      <w:pPr>
        <w:pStyle w:val="NormalWeb"/>
        <w:spacing w:lineRule="auto" w:line="360" w:beforeAutospacing="0" w:before="0" w:afterAutospacing="0" w:after="0"/>
        <w:jc w:val="both"/>
        <w:rPr>
          <w:b/>
          <w:bCs/>
          <w:color w:themeColor="text1" w:val="000000"/>
        </w:rPr>
      </w:pPr>
      <w:r>
        <w:rPr>
          <w:b/>
          <w:bCs/>
          <w:color w:themeColor="text1" w:val="000000"/>
        </w:rPr>
        <w:t xml:space="preserve">Architettura del cartellone </w:t>
      </w:r>
    </w:p>
    <w:p>
      <w:pPr>
        <w:pStyle w:val="NormalWeb"/>
        <w:spacing w:lineRule="auto" w:line="360" w:beforeAutospacing="0" w:before="0" w:afterAutospacing="0" w:after="0"/>
        <w:jc w:val="both"/>
        <w:rPr>
          <w:color w:themeColor="text1" w:val="000000"/>
        </w:rPr>
      </w:pPr>
      <w:r>
        <w:rPr>
          <w:color w:themeColor="text1" w:val="000000"/>
        </w:rPr>
        <w:t xml:space="preserve">La DMO strutturerà un </w:t>
      </w:r>
      <w:r>
        <w:rPr>
          <w:rStyle w:val="Strong"/>
          <w:color w:themeColor="text1" w:val="000000"/>
        </w:rPr>
        <w:t>Cartellone Unico</w:t>
      </w:r>
      <w:r>
        <w:rPr>
          <w:color w:themeColor="text1" w:val="000000"/>
        </w:rPr>
        <w:t>, articolato su tre livelli:</w:t>
      </w:r>
    </w:p>
    <w:p>
      <w:pPr>
        <w:pStyle w:val="NormalWeb"/>
        <w:numPr>
          <w:ilvl w:val="0"/>
          <w:numId w:val="12"/>
        </w:numPr>
        <w:spacing w:lineRule="auto" w:line="360" w:beforeAutospacing="0" w:before="0" w:afterAutospacing="0" w:after="0"/>
        <w:rPr>
          <w:color w:themeColor="text1" w:val="000000"/>
        </w:rPr>
      </w:pPr>
      <w:r>
        <w:rPr>
          <w:rStyle w:val="Strong"/>
          <w:color w:themeColor="text1" w:val="000000"/>
        </w:rPr>
        <w:t>Eventi di Destinazione</w:t>
      </w:r>
      <w:r>
        <w:rPr>
          <w:color w:themeColor="text1" w:val="000000"/>
        </w:rPr>
        <w:br/>
        <w:t>Eventi di rilievo sovracomunale, con potenziale di attrazione regionale o nazionale, integrati nelle campagne di marketing e nei pacchetti turistici.</w:t>
      </w:r>
    </w:p>
    <w:p>
      <w:pPr>
        <w:pStyle w:val="NormalWeb"/>
        <w:numPr>
          <w:ilvl w:val="0"/>
          <w:numId w:val="12"/>
        </w:numPr>
        <w:spacing w:lineRule="auto" w:line="360" w:beforeAutospacing="0" w:before="0" w:afterAutospacing="0" w:after="0"/>
        <w:rPr>
          <w:color w:themeColor="text1" w:val="000000"/>
        </w:rPr>
      </w:pPr>
      <w:r>
        <w:rPr>
          <w:rStyle w:val="Strong"/>
          <w:color w:themeColor="text1" w:val="000000"/>
        </w:rPr>
        <w:t>Eventi di Polo / Sub-ambito</w:t>
      </w:r>
      <w:r>
        <w:rPr>
          <w:color w:themeColor="text1" w:val="000000"/>
        </w:rPr>
        <w:br/>
        <w:t>Eventi coerenti con i poli territoriali (UNESCO, Real Sito di Carditello,  Capua antica e nuova, filiere identitarie), funzionali al rafforzamento dell’identità tematica.</w:t>
      </w:r>
    </w:p>
    <w:p>
      <w:pPr>
        <w:pStyle w:val="NormalWeb"/>
        <w:numPr>
          <w:ilvl w:val="0"/>
          <w:numId w:val="12"/>
        </w:numPr>
        <w:spacing w:lineRule="auto" w:line="360" w:beforeAutospacing="0" w:before="0" w:afterAutospacing="0" w:after="0"/>
        <w:rPr>
          <w:color w:themeColor="text1" w:val="000000"/>
        </w:rPr>
      </w:pPr>
      <w:r>
        <w:rPr>
          <w:rStyle w:val="Strong"/>
          <w:color w:themeColor="text1" w:val="000000"/>
        </w:rPr>
        <w:t>Eventi Locali Qualificati</w:t>
      </w:r>
      <w:r>
        <w:rPr>
          <w:color w:themeColor="text1" w:val="000000"/>
        </w:rPr>
        <w:br/>
        <w:t>Eventi identitari dei singoli comuni, inseriti nel calendario ufficiale previa verifica di standard minimi qualitativi.</w:t>
      </w:r>
    </w:p>
    <w:p>
      <w:pPr>
        <w:pStyle w:val="NormalWeb"/>
        <w:spacing w:lineRule="auto" w:line="360" w:beforeAutospacing="0" w:before="0" w:afterAutospacing="0" w:after="0"/>
        <w:rPr>
          <w:color w:themeColor="text1" w:val="000000"/>
        </w:rPr>
      </w:pPr>
      <w:r>
        <w:rPr>
          <w:color w:themeColor="text1" w:val="000000"/>
        </w:rPr>
      </w:r>
    </w:p>
    <w:p>
      <w:pPr>
        <w:pStyle w:val="NormalWeb"/>
        <w:spacing w:lineRule="auto" w:line="360" w:beforeAutospacing="0" w:before="0" w:afterAutospacing="0" w:after="0"/>
        <w:jc w:val="both"/>
        <w:rPr>
          <w:b/>
          <w:bCs/>
          <w:color w:themeColor="text1" w:val="000000"/>
        </w:rPr>
      </w:pPr>
      <w:r>
        <w:rPr>
          <w:b/>
          <w:bCs/>
          <w:color w:themeColor="text1" w:val="000000"/>
        </w:rPr>
        <w:t>Standard qualitativi e integrazione commerciale</w:t>
      </w:r>
    </w:p>
    <w:p>
      <w:pPr>
        <w:pStyle w:val="NormalWeb"/>
        <w:spacing w:lineRule="auto" w:line="360" w:beforeAutospacing="0" w:before="0" w:afterAutospacing="0" w:after="0"/>
        <w:jc w:val="both"/>
        <w:rPr>
          <w:color w:themeColor="text1" w:val="000000"/>
        </w:rPr>
      </w:pPr>
      <w:r>
        <w:rPr>
          <w:color w:themeColor="text1" w:val="000000"/>
        </w:rPr>
        <w:t>La DMO definirà criteri di qualificazione degli eventi, con particolare riferimento a:</w:t>
      </w:r>
    </w:p>
    <w:p>
      <w:pPr>
        <w:pStyle w:val="NormalWeb"/>
        <w:numPr>
          <w:ilvl w:val="0"/>
          <w:numId w:val="9"/>
        </w:numPr>
        <w:spacing w:lineRule="auto" w:line="360" w:beforeAutospacing="0" w:before="0" w:afterAutospacing="0" w:after="0"/>
        <w:jc w:val="both"/>
        <w:rPr>
          <w:color w:themeColor="text1" w:val="000000"/>
        </w:rPr>
      </w:pPr>
      <w:r>
        <w:rPr>
          <w:color w:themeColor="text1" w:val="000000"/>
        </w:rPr>
        <w:t>coerenza con le linee prodotto;</w:t>
      </w:r>
    </w:p>
    <w:p>
      <w:pPr>
        <w:pStyle w:val="NormalWeb"/>
        <w:numPr>
          <w:ilvl w:val="0"/>
          <w:numId w:val="9"/>
        </w:numPr>
        <w:spacing w:lineRule="auto" w:line="360" w:beforeAutospacing="0" w:before="0" w:afterAutospacing="0" w:after="0"/>
        <w:jc w:val="both"/>
        <w:rPr>
          <w:color w:themeColor="text1" w:val="000000"/>
        </w:rPr>
      </w:pPr>
      <w:r>
        <w:rPr>
          <w:color w:themeColor="text1" w:val="000000"/>
        </w:rPr>
        <w:t>capacità di generare pernottamenti;</w:t>
      </w:r>
    </w:p>
    <w:p>
      <w:pPr>
        <w:pStyle w:val="NormalWeb"/>
        <w:numPr>
          <w:ilvl w:val="0"/>
          <w:numId w:val="9"/>
        </w:numPr>
        <w:spacing w:lineRule="auto" w:line="360" w:beforeAutospacing="0" w:before="0" w:afterAutospacing="0" w:after="0"/>
        <w:jc w:val="both"/>
        <w:rPr>
          <w:color w:themeColor="text1" w:val="000000"/>
        </w:rPr>
      </w:pPr>
      <w:r>
        <w:rPr>
          <w:color w:themeColor="text1" w:val="000000"/>
        </w:rPr>
        <w:t>comunicazione coordinata;</w:t>
      </w:r>
    </w:p>
    <w:p>
      <w:pPr>
        <w:pStyle w:val="NormalWeb"/>
        <w:numPr>
          <w:ilvl w:val="0"/>
          <w:numId w:val="9"/>
        </w:numPr>
        <w:spacing w:lineRule="auto" w:line="360" w:beforeAutospacing="0" w:before="0" w:afterAutospacing="0" w:after="0"/>
        <w:jc w:val="both"/>
        <w:rPr>
          <w:color w:themeColor="text1" w:val="000000"/>
        </w:rPr>
      </w:pPr>
      <w:r>
        <w:rPr>
          <w:color w:themeColor="text1" w:val="000000"/>
        </w:rPr>
        <w:t>integrazione con ristorazione e ricettività;</w:t>
      </w:r>
    </w:p>
    <w:p>
      <w:pPr>
        <w:pStyle w:val="NormalWeb"/>
        <w:numPr>
          <w:ilvl w:val="0"/>
          <w:numId w:val="9"/>
        </w:numPr>
        <w:spacing w:lineRule="auto" w:line="360" w:beforeAutospacing="0" w:before="0" w:afterAutospacing="0" w:after="0"/>
        <w:jc w:val="both"/>
        <w:rPr>
          <w:color w:themeColor="text1" w:val="000000"/>
        </w:rPr>
      </w:pPr>
      <w:r>
        <w:rPr>
          <w:color w:themeColor="text1" w:val="000000"/>
        </w:rPr>
        <w:t>sostenibilità organizzativa.</w:t>
      </w:r>
    </w:p>
    <w:p>
      <w:pPr>
        <w:pStyle w:val="NormalWeb"/>
        <w:spacing w:lineRule="auto" w:line="360" w:beforeAutospacing="0" w:before="0" w:afterAutospacing="0" w:after="0"/>
        <w:jc w:val="both"/>
        <w:rPr>
          <w:color w:themeColor="text1" w:val="000000"/>
        </w:rPr>
      </w:pPr>
      <w:r>
        <w:rPr>
          <w:color w:themeColor="text1" w:val="000000"/>
        </w:rPr>
        <w:t>Gli eventi qualificati saranno:</w:t>
      </w:r>
    </w:p>
    <w:p>
      <w:pPr>
        <w:pStyle w:val="NormalWeb"/>
        <w:numPr>
          <w:ilvl w:val="0"/>
          <w:numId w:val="10"/>
        </w:numPr>
        <w:spacing w:lineRule="auto" w:line="360" w:beforeAutospacing="0" w:before="0" w:afterAutospacing="0" w:after="0"/>
        <w:jc w:val="both"/>
        <w:rPr>
          <w:color w:themeColor="text1" w:val="000000"/>
        </w:rPr>
      </w:pPr>
      <w:r>
        <w:rPr>
          <w:color w:themeColor="text1" w:val="000000"/>
        </w:rPr>
        <w:t>inseriti nel portale ufficiale e nell’app;</w:t>
      </w:r>
    </w:p>
    <w:p>
      <w:pPr>
        <w:pStyle w:val="NormalWeb"/>
        <w:numPr>
          <w:ilvl w:val="0"/>
          <w:numId w:val="10"/>
        </w:numPr>
        <w:spacing w:lineRule="auto" w:line="360" w:beforeAutospacing="0" w:before="0" w:afterAutospacing="0" w:after="0"/>
        <w:jc w:val="both"/>
        <w:rPr>
          <w:color w:themeColor="text1" w:val="000000"/>
        </w:rPr>
      </w:pPr>
      <w:r>
        <w:rPr>
          <w:color w:themeColor="text1" w:val="000000"/>
        </w:rPr>
        <w:t>promossi nei materiali B2B;</w:t>
      </w:r>
    </w:p>
    <w:p>
      <w:pPr>
        <w:pStyle w:val="NormalWeb"/>
        <w:numPr>
          <w:ilvl w:val="0"/>
          <w:numId w:val="10"/>
        </w:numPr>
        <w:spacing w:lineRule="auto" w:line="360" w:beforeAutospacing="0" w:before="0" w:afterAutospacing="0" w:after="0"/>
        <w:jc w:val="both"/>
        <w:rPr>
          <w:color w:themeColor="text1" w:val="000000"/>
        </w:rPr>
      </w:pPr>
      <w:r>
        <w:rPr>
          <w:color w:themeColor="text1" w:val="000000"/>
        </w:rPr>
        <w:t>integrati in itinerari tematici e pacchetti soggiorno;</w:t>
      </w:r>
    </w:p>
    <w:p>
      <w:pPr>
        <w:pStyle w:val="NormalWeb"/>
        <w:numPr>
          <w:ilvl w:val="0"/>
          <w:numId w:val="10"/>
        </w:numPr>
        <w:spacing w:lineRule="auto" w:line="360" w:beforeAutospacing="0" w:before="0" w:afterAutospacing="0" w:after="0"/>
        <w:jc w:val="both"/>
        <w:rPr>
          <w:color w:themeColor="text1" w:val="000000"/>
        </w:rPr>
      </w:pPr>
      <w:r>
        <w:rPr>
          <w:color w:themeColor="text1" w:val="000000"/>
        </w:rPr>
        <w:t>monitorati attraverso KPI specifici (presenze generate, permanenza media nel periodo evento, provenienza visitatori).</w:t>
      </w:r>
    </w:p>
    <w:p>
      <w:pPr>
        <w:pStyle w:val="Normal"/>
        <w:spacing w:lineRule="auto" w:line="360"/>
        <w:jc w:val="both"/>
        <w:rPr>
          <w:b/>
          <w:bCs/>
          <w:color w:themeColor="text1" w:val="000000"/>
        </w:rPr>
      </w:pPr>
      <w:r>
        <w:rPr>
          <w:b/>
          <w:bCs/>
          <w:color w:themeColor="text1" w:val="000000"/>
        </w:rPr>
        <w:t>Destagionalizzazione e programmazione strategica</w:t>
      </w:r>
    </w:p>
    <w:p>
      <w:pPr>
        <w:pStyle w:val="NormalWeb"/>
        <w:spacing w:lineRule="auto" w:line="360" w:beforeAutospacing="0" w:before="0" w:afterAutospacing="0" w:after="0"/>
        <w:jc w:val="both"/>
        <w:rPr>
          <w:color w:themeColor="text1" w:val="000000"/>
        </w:rPr>
      </w:pPr>
      <w:r>
        <w:rPr>
          <w:color w:themeColor="text1" w:val="000000"/>
        </w:rPr>
        <w:t>La DMO opererà per distribuire il calendario lungo l’intero anno, individuando finestre temporali a minore intensità turistica da rafforzare con:</w:t>
      </w:r>
    </w:p>
    <w:p>
      <w:pPr>
        <w:pStyle w:val="NormalWeb"/>
        <w:numPr>
          <w:ilvl w:val="0"/>
          <w:numId w:val="11"/>
        </w:numPr>
        <w:spacing w:lineRule="auto" w:line="360" w:beforeAutospacing="0" w:before="0" w:afterAutospacing="0" w:after="0"/>
        <w:jc w:val="both"/>
        <w:rPr>
          <w:color w:themeColor="text1" w:val="000000"/>
        </w:rPr>
      </w:pPr>
      <w:r>
        <w:rPr>
          <w:color w:themeColor="text1" w:val="000000"/>
        </w:rPr>
        <w:t>rassegne culturali invernali;</w:t>
      </w:r>
    </w:p>
    <w:p>
      <w:pPr>
        <w:pStyle w:val="NormalWeb"/>
        <w:numPr>
          <w:ilvl w:val="0"/>
          <w:numId w:val="11"/>
        </w:numPr>
        <w:spacing w:lineRule="auto" w:line="360" w:beforeAutospacing="0" w:before="0" w:afterAutospacing="0" w:after="0"/>
        <w:jc w:val="both"/>
        <w:rPr>
          <w:color w:themeColor="text1" w:val="000000"/>
        </w:rPr>
      </w:pPr>
      <w:r>
        <w:rPr>
          <w:color w:themeColor="text1" w:val="000000"/>
        </w:rPr>
        <w:t>festival enogastronomici primaverili e autunnali;</w:t>
      </w:r>
    </w:p>
    <w:p>
      <w:pPr>
        <w:pStyle w:val="NormalWeb"/>
        <w:numPr>
          <w:ilvl w:val="0"/>
          <w:numId w:val="11"/>
        </w:numPr>
        <w:spacing w:lineRule="auto" w:line="360" w:beforeAutospacing="0" w:before="0" w:afterAutospacing="0" w:after="0"/>
        <w:jc w:val="both"/>
        <w:rPr>
          <w:color w:themeColor="text1" w:val="000000"/>
        </w:rPr>
      </w:pPr>
      <w:r>
        <w:rPr>
          <w:color w:themeColor="text1" w:val="000000"/>
        </w:rPr>
        <w:t>celebrazioni e cammini religiosi strutturati.</w:t>
      </w:r>
    </w:p>
    <w:p>
      <w:pPr>
        <w:pStyle w:val="NormalWeb"/>
        <w:spacing w:lineRule="auto" w:line="360" w:beforeAutospacing="0" w:before="0" w:afterAutospacing="0" w:after="0"/>
        <w:jc w:val="both"/>
        <w:rPr>
          <w:color w:themeColor="text1" w:val="000000"/>
        </w:rPr>
      </w:pPr>
      <w:r>
        <w:rPr>
          <w:color w:themeColor="text1" w:val="000000"/>
        </w:rPr>
        <w:t xml:space="preserve">L’obiettivo è trasformare l’evento da iniziativa locale episodica a </w:t>
      </w:r>
      <w:r>
        <w:rPr>
          <w:rStyle w:val="Strong"/>
          <w:color w:themeColor="text1" w:val="000000"/>
        </w:rPr>
        <w:t>strumento di pianificazione territoriale</w:t>
      </w:r>
      <w:r>
        <w:rPr>
          <w:color w:themeColor="text1" w:val="000000"/>
        </w:rPr>
        <w:t>, capace di orientare flussi, sostenere le imprese e rafforzare l’identità unitaria della destinazione.</w:t>
      </w:r>
    </w:p>
    <w:p>
      <w:pPr>
        <w:pStyle w:val="Normal"/>
        <w:spacing w:lineRule="auto" w:line="360"/>
        <w:jc w:val="both"/>
        <w:rPr>
          <w:color w:themeColor="text1" w:val="000000"/>
        </w:rPr>
      </w:pPr>
      <w:r>
        <w:rPr>
          <w:color w:themeColor="text1" w:val="000000"/>
        </w:rPr>
      </w:r>
    </w:p>
    <w:p>
      <w:pPr>
        <w:pStyle w:val="Heading2"/>
        <w:spacing w:lineRule="auto" w:line="360"/>
        <w:rPr>
          <w:color w:themeColor="text1" w:val="000000"/>
        </w:rPr>
      </w:pPr>
      <w:bookmarkStart w:id="38" w:name="_Toc224171184"/>
      <w:r>
        <w:rPr>
          <w:color w:themeColor="text1" w:val="000000"/>
        </w:rPr>
        <w:t>6.3 Azioni principali</w:t>
      </w:r>
      <w:bookmarkEnd w:id="38"/>
    </w:p>
    <w:p>
      <w:pPr>
        <w:pStyle w:val="Normal"/>
        <w:spacing w:lineRule="auto" w:line="360"/>
        <w:jc w:val="both"/>
        <w:rPr>
          <w:color w:themeColor="text1" w:val="000000"/>
        </w:rPr>
      </w:pPr>
      <w:r>
        <w:rPr>
          <w:color w:themeColor="text1" w:val="000000"/>
        </w:rPr>
        <w:t>La strategia di mercato della DMO si articolerà in un insieme coordinato di azioni di posizionamento, promozione e intermediazione, finalizzate a trasformare l’identità territoriale in prodotto riconoscibile e progressivamente vendibile sui mercati nazionali ed esteri. Le azioni non saranno episodiche, ma inserite in una programmazione annuale coerente con il Piano della Destinazione e con le linee prodotto prioritarie.</w:t>
      </w:r>
    </w:p>
    <w:p>
      <w:pPr>
        <w:pStyle w:val="Normal"/>
        <w:spacing w:lineRule="auto" w:line="360"/>
        <w:jc w:val="both"/>
        <w:rPr>
          <w:color w:themeColor="text1" w:val="000000"/>
        </w:rPr>
      </w:pPr>
      <w:r>
        <w:rPr>
          <w:color w:themeColor="text1" w:val="000000"/>
        </w:rPr>
      </w:r>
    </w:p>
    <w:p>
      <w:pPr>
        <w:pStyle w:val="Normal"/>
        <w:spacing w:lineRule="auto" w:line="360"/>
        <w:jc w:val="both"/>
        <w:rPr>
          <w:color w:themeColor="text1" w:val="000000"/>
        </w:rPr>
      </w:pPr>
      <w:r>
        <w:rPr>
          <w:color w:themeColor="text1" w:val="000000"/>
        </w:rPr>
        <w:t>Le principali direttrici operative sono:</w:t>
      </w:r>
    </w:p>
    <w:p>
      <w:pPr>
        <w:pStyle w:val="ListParagraph"/>
        <w:numPr>
          <w:ilvl w:val="0"/>
          <w:numId w:val="20"/>
        </w:numPr>
        <w:spacing w:lineRule="auto" w:line="360"/>
        <w:jc w:val="both"/>
        <w:rPr>
          <w:color w:themeColor="text1" w:val="000000"/>
        </w:rPr>
      </w:pPr>
      <w:r>
        <w:rPr>
          <w:color w:themeColor="text1" w:val="000000"/>
        </w:rPr>
        <w:t>creazione brand territoriale unitario, comprensivo di identità visiva, linee guida narrative e toolkit comunicativo condiviso, al fine di garantire coerenza tra enti, operatori e strumenti promozionali;</w:t>
      </w:r>
    </w:p>
    <w:p>
      <w:pPr>
        <w:pStyle w:val="ListParagraph"/>
        <w:numPr>
          <w:ilvl w:val="0"/>
          <w:numId w:val="20"/>
        </w:numPr>
        <w:spacing w:lineRule="auto" w:line="360"/>
        <w:jc w:val="both"/>
        <w:rPr>
          <w:color w:themeColor="text1" w:val="000000"/>
        </w:rPr>
      </w:pPr>
      <w:r>
        <w:rPr>
          <w:color w:themeColor="text1" w:val="000000"/>
        </w:rPr>
        <w:t>portale ufficiale della destinazione, quale hub informativo e progressivamente commerciale, integrato con il sistema eventi, i prodotti tematici e l’ecosistema digitale;</w:t>
      </w:r>
    </w:p>
    <w:p>
      <w:pPr>
        <w:pStyle w:val="ListParagraph"/>
        <w:numPr>
          <w:ilvl w:val="0"/>
          <w:numId w:val="20"/>
        </w:numPr>
        <w:spacing w:lineRule="auto" w:line="360"/>
        <w:jc w:val="both"/>
        <w:rPr>
          <w:color w:themeColor="text1" w:val="000000"/>
        </w:rPr>
      </w:pPr>
      <w:r>
        <w:rPr>
          <w:color w:themeColor="text1" w:val="000000"/>
        </w:rPr>
        <w:t xml:space="preserve">strategie digitali coordinate, orientate al target e basate su content marketing, campagne mirate, gestione reputazionale e analisi dei dati, con particolare attenzione ai mercati ad alto potenziale di permanenza; </w:t>
      </w:r>
    </w:p>
    <w:p>
      <w:pPr>
        <w:pStyle w:val="ListParagraph"/>
        <w:numPr>
          <w:ilvl w:val="0"/>
          <w:numId w:val="20"/>
        </w:numPr>
        <w:spacing w:lineRule="auto" w:line="360"/>
        <w:jc w:val="both"/>
        <w:rPr>
          <w:color w:themeColor="text1" w:val="000000"/>
        </w:rPr>
      </w:pPr>
      <w:r>
        <w:rPr>
          <w:color w:themeColor="text1" w:val="000000"/>
        </w:rPr>
        <w:t xml:space="preserve">partecipazione a fiere B2B, in coordinamento con Regione Campania e altri soggetti territoriali, privilegiando contesti funzionali all’intermediazione commerciale e alla costruzione di relazioni con operatori qualificati; </w:t>
      </w:r>
    </w:p>
    <w:p>
      <w:pPr>
        <w:pStyle w:val="ListParagraph"/>
        <w:numPr>
          <w:ilvl w:val="0"/>
          <w:numId w:val="20"/>
        </w:numPr>
        <w:spacing w:lineRule="auto" w:line="360"/>
        <w:jc w:val="both"/>
        <w:rPr>
          <w:color w:themeColor="text1" w:val="000000"/>
        </w:rPr>
      </w:pPr>
      <w:r>
        <w:rPr>
          <w:color w:themeColor="text1" w:val="000000"/>
        </w:rPr>
        <w:t>educational tour per operatori e stampa, rivolti a tour operator, buyer, giornalisti e content creator, finalizzati a presentare prodotti integrati e itinerari strutturati, con focus su soggiorni 2-3 notti;</w:t>
      </w:r>
    </w:p>
    <w:p>
      <w:pPr>
        <w:pStyle w:val="ListParagraph"/>
        <w:numPr>
          <w:ilvl w:val="0"/>
          <w:numId w:val="20"/>
        </w:numPr>
        <w:spacing w:lineRule="auto" w:line="360"/>
        <w:jc w:val="both"/>
        <w:rPr>
          <w:color w:themeColor="text1" w:val="000000"/>
        </w:rPr>
      </w:pPr>
      <w:r>
        <w:rPr>
          <w:color w:themeColor="text1" w:val="000000"/>
        </w:rPr>
        <w:t xml:space="preserve">accordi con tour operator internazionali, anche attraverso formule di co-marketing, finalizzate all’inserimento stabile della destinazione nei cataloghi e nei circuiti organizzati. </w:t>
      </w:r>
    </w:p>
    <w:p>
      <w:pPr>
        <w:pStyle w:val="ListParagraph"/>
        <w:spacing w:lineRule="auto" w:line="360"/>
        <w:ind w:start="1140"/>
        <w:jc w:val="both"/>
        <w:rPr>
          <w:color w:themeColor="text1" w:val="000000"/>
        </w:rPr>
      </w:pPr>
      <w:r>
        <w:rPr>
          <w:color w:themeColor="text1" w:val="000000"/>
        </w:rPr>
      </w:r>
    </w:p>
    <w:p>
      <w:pPr>
        <w:pStyle w:val="Heading2"/>
        <w:spacing w:lineRule="auto" w:line="360"/>
        <w:rPr>
          <w:color w:themeColor="text1" w:val="000000"/>
        </w:rPr>
      </w:pPr>
      <w:bookmarkStart w:id="39" w:name="_Toc224171185"/>
      <w:r>
        <w:rPr>
          <w:color w:themeColor="text1" w:val="000000"/>
        </w:rPr>
        <w:t>6.4 Portale di destinazione</w:t>
      </w:r>
      <w:bookmarkEnd w:id="39"/>
    </w:p>
    <w:p>
      <w:pPr>
        <w:pStyle w:val="Normal"/>
        <w:spacing w:lineRule="auto" w:line="360"/>
        <w:jc w:val="both"/>
        <w:rPr>
          <w:color w:themeColor="text1" w:val="000000"/>
        </w:rPr>
      </w:pPr>
      <w:r>
        <w:rPr>
          <w:color w:themeColor="text1" w:val="000000"/>
        </w:rPr>
        <w:t>Il portale rappresenta l’infrastruttura digitale centrale della DMO, funzionale alla costruzione dell’offerta e al progressivo passaggio da informazione a intermediazione.</w:t>
      </w:r>
    </w:p>
    <w:p>
      <w:pPr>
        <w:pStyle w:val="Normal"/>
        <w:spacing w:lineRule="auto" w:line="360"/>
        <w:jc w:val="both"/>
        <w:rPr>
          <w:color w:themeColor="text1" w:val="000000"/>
        </w:rPr>
      </w:pPr>
      <w:r>
        <w:rPr>
          <w:color w:themeColor="text1" w:val="000000"/>
        </w:rPr>
        <w:t>Il portale sarà conforme ai requisiti minimi regionali in materia di accessibilità, bilinguismo, aggiornamento continuo e integrazione con l’identità visiva della Regione Campania.</w:t>
      </w:r>
    </w:p>
    <w:p>
      <w:pPr>
        <w:pStyle w:val="Normal"/>
        <w:spacing w:lineRule="auto" w:line="360"/>
        <w:jc w:val="both"/>
        <w:rPr>
          <w:color w:themeColor="text1" w:val="000000"/>
        </w:rPr>
      </w:pPr>
      <w:r>
        <w:rPr>
          <w:color w:themeColor="text1" w:val="000000"/>
        </w:rPr>
        <w:t xml:space="preserve">Il portale sarà il punto unico di accesso informativo e promozionale con: </w:t>
      </w:r>
    </w:p>
    <w:p>
      <w:pPr>
        <w:pStyle w:val="ListParagraph"/>
        <w:numPr>
          <w:ilvl w:val="0"/>
          <w:numId w:val="20"/>
        </w:numPr>
        <w:spacing w:lineRule="auto" w:line="360"/>
        <w:jc w:val="both"/>
        <w:rPr>
          <w:color w:themeColor="text1" w:val="000000"/>
        </w:rPr>
      </w:pPr>
      <w:r>
        <w:rPr>
          <w:color w:themeColor="text1" w:val="000000"/>
        </w:rPr>
        <w:t>mappa georeferenziata;</w:t>
      </w:r>
    </w:p>
    <w:p>
      <w:pPr>
        <w:pStyle w:val="ListParagraph"/>
        <w:numPr>
          <w:ilvl w:val="0"/>
          <w:numId w:val="20"/>
        </w:numPr>
        <w:spacing w:lineRule="auto" w:line="360"/>
        <w:jc w:val="both"/>
        <w:rPr>
          <w:color w:themeColor="text1" w:val="000000"/>
        </w:rPr>
      </w:pPr>
      <w:r>
        <w:rPr>
          <w:color w:themeColor="text1" w:val="000000"/>
        </w:rPr>
        <w:t>esperienze prenotabili;</w:t>
      </w:r>
    </w:p>
    <w:p>
      <w:pPr>
        <w:pStyle w:val="ListParagraph"/>
        <w:numPr>
          <w:ilvl w:val="0"/>
          <w:numId w:val="20"/>
        </w:numPr>
        <w:spacing w:lineRule="auto" w:line="360"/>
        <w:jc w:val="both"/>
        <w:rPr>
          <w:color w:themeColor="text1" w:val="000000"/>
        </w:rPr>
      </w:pPr>
      <w:r>
        <w:rPr>
          <w:color w:themeColor="text1" w:val="000000"/>
        </w:rPr>
        <w:t>calendario eventi;</w:t>
      </w:r>
    </w:p>
    <w:p>
      <w:pPr>
        <w:pStyle w:val="ListParagraph"/>
        <w:numPr>
          <w:ilvl w:val="0"/>
          <w:numId w:val="20"/>
        </w:numPr>
        <w:spacing w:lineRule="auto" w:line="360"/>
        <w:jc w:val="both"/>
        <w:rPr>
          <w:color w:themeColor="text1" w:val="000000"/>
        </w:rPr>
      </w:pPr>
      <w:r>
        <w:rPr>
          <w:color w:themeColor="text1" w:val="000000"/>
        </w:rPr>
        <w:t xml:space="preserve">itinerari tematici; </w:t>
      </w:r>
    </w:p>
    <w:p>
      <w:pPr>
        <w:pStyle w:val="ListParagraph"/>
        <w:numPr>
          <w:ilvl w:val="0"/>
          <w:numId w:val="20"/>
        </w:numPr>
        <w:spacing w:lineRule="auto" w:line="360"/>
        <w:jc w:val="both"/>
        <w:rPr>
          <w:color w:themeColor="text1" w:val="000000"/>
        </w:rPr>
      </w:pPr>
      <w:r>
        <w:rPr>
          <w:color w:themeColor="text1" w:val="000000"/>
        </w:rPr>
        <w:t xml:space="preserve">integrazione social. </w:t>
      </w:r>
    </w:p>
    <w:p>
      <w:pPr>
        <w:pStyle w:val="ListParagraph"/>
        <w:spacing w:lineRule="auto" w:line="360"/>
        <w:ind w:start="1140"/>
        <w:rPr>
          <w:color w:themeColor="text1" w:val="000000"/>
        </w:rPr>
      </w:pPr>
      <w:r>
        <w:rPr>
          <w:color w:themeColor="text1" w:val="000000"/>
        </w:rPr>
      </w:r>
    </w:p>
    <w:p>
      <w:pPr>
        <w:pStyle w:val="Heading2"/>
        <w:spacing w:lineRule="auto" w:line="360"/>
        <w:rPr>
          <w:color w:themeColor="text1" w:val="000000"/>
        </w:rPr>
      </w:pPr>
      <w:bookmarkStart w:id="40" w:name="_Toc224171186"/>
      <w:r>
        <w:rPr>
          <w:color w:themeColor="text1" w:val="000000"/>
        </w:rPr>
        <w:t>6.5 Ecosistema Digitale e App della Destinazione</w:t>
      </w:r>
      <w:bookmarkEnd w:id="40"/>
      <w:r>
        <w:rPr>
          <w:color w:themeColor="text1" w:val="000000"/>
        </w:rPr>
        <w:t xml:space="preserve"> </w:t>
      </w:r>
    </w:p>
    <w:p>
      <w:pPr>
        <w:pStyle w:val="Normal"/>
        <w:spacing w:lineRule="auto" w:line="360"/>
        <w:jc w:val="both"/>
        <w:rPr>
          <w:color w:themeColor="text1" w:val="000000"/>
        </w:rPr>
      </w:pPr>
      <w:r>
        <w:rPr>
          <w:color w:themeColor="text1" w:val="000000"/>
        </w:rPr>
        <w:t xml:space="preserve">In coerenza con le più avanzate strategie europee di destination management, la DMO promuoverà la realizzazione di un ecosistema digitale integrato della destinazione, composto da portale web e applicazione mobile ufficiale della destinazione. </w:t>
      </w:r>
    </w:p>
    <w:p>
      <w:pPr>
        <w:pStyle w:val="Normal"/>
        <w:spacing w:lineRule="auto" w:line="360"/>
        <w:jc w:val="both"/>
        <w:rPr>
          <w:color w:themeColor="text1" w:val="000000"/>
        </w:rPr>
      </w:pPr>
      <w:r>
        <w:rPr>
          <w:color w:themeColor="text1" w:val="000000"/>
        </w:rPr>
        <w:t xml:space="preserve">L’applicazione rappresenterà uno strumento operativo di fruizione del territorio, capace di accompagnare il visitatore durante l’intera esperienza di soggiorno, favorendo la scoperta diffusa delle attrazioni e delle attività locali presenti nei diversi comuni. </w:t>
      </w:r>
    </w:p>
    <w:p>
      <w:pPr>
        <w:pStyle w:val="Normal"/>
        <w:spacing w:lineRule="auto" w:line="360"/>
        <w:jc w:val="both"/>
        <w:rPr>
          <w:color w:themeColor="text1" w:val="000000"/>
        </w:rPr>
      </w:pPr>
      <w:r>
        <w:rPr>
          <w:color w:themeColor="text1" w:val="000000"/>
        </w:rPr>
        <w:t xml:space="preserve">L’obiettivo non è esclusivamente informativo, ma di orientamento e distribuzione intelligente dei flussi turistici, contribuendo ad aumentare permanenza media e spesa territoriale. </w:t>
      </w:r>
    </w:p>
    <w:p>
      <w:pPr>
        <w:pStyle w:val="Normal"/>
        <w:spacing w:lineRule="auto" w:line="360"/>
        <w:jc w:val="both"/>
        <w:rPr>
          <w:color w:themeColor="text1" w:val="000000"/>
        </w:rPr>
      </w:pPr>
      <w:r>
        <w:rPr>
          <w:color w:themeColor="text1" w:val="000000"/>
        </w:rPr>
      </w:r>
    </w:p>
    <w:p>
      <w:pPr>
        <w:pStyle w:val="Normal"/>
        <w:spacing w:lineRule="auto" w:line="360"/>
        <w:jc w:val="both"/>
        <w:rPr>
          <w:color w:themeColor="text1" w:val="000000"/>
        </w:rPr>
      </w:pPr>
      <w:r>
        <w:rPr>
          <w:b/>
          <w:bCs/>
          <w:color w:themeColor="text1" w:val="000000"/>
        </w:rPr>
        <w:t>Funzionalità principali previste</w:t>
      </w:r>
      <w:r>
        <w:rPr>
          <w:color w:themeColor="text1" w:val="000000"/>
        </w:rPr>
        <w:t xml:space="preserve"> </w:t>
      </w:r>
    </w:p>
    <w:p>
      <w:pPr>
        <w:pStyle w:val="ListParagraph"/>
        <w:numPr>
          <w:ilvl w:val="0"/>
          <w:numId w:val="20"/>
        </w:numPr>
        <w:spacing w:lineRule="auto" w:line="360"/>
        <w:jc w:val="both"/>
        <w:rPr>
          <w:color w:themeColor="text1" w:val="000000"/>
        </w:rPr>
      </w:pPr>
      <w:r>
        <w:rPr>
          <w:color w:themeColor="text1" w:val="000000"/>
        </w:rPr>
        <w:t xml:space="preserve">mappa interattiva georeferenziata delle attrazioni culturali e naturalistiche; </w:t>
      </w:r>
    </w:p>
    <w:p>
      <w:pPr>
        <w:pStyle w:val="ListParagraph"/>
        <w:numPr>
          <w:ilvl w:val="0"/>
          <w:numId w:val="20"/>
        </w:numPr>
        <w:spacing w:lineRule="auto" w:line="360"/>
        <w:jc w:val="both"/>
        <w:rPr>
          <w:color w:themeColor="text1" w:val="000000"/>
        </w:rPr>
      </w:pPr>
      <w:r>
        <w:rPr>
          <w:color w:themeColor="text1" w:val="000000"/>
        </w:rPr>
        <w:t>scoperta delle esperienze disponibili nei comuni aderenti;</w:t>
      </w:r>
    </w:p>
    <w:p>
      <w:pPr>
        <w:pStyle w:val="ListParagraph"/>
        <w:numPr>
          <w:ilvl w:val="0"/>
          <w:numId w:val="20"/>
        </w:numPr>
        <w:spacing w:lineRule="auto" w:line="360"/>
        <w:jc w:val="both"/>
        <w:rPr>
          <w:color w:themeColor="text1" w:val="000000"/>
        </w:rPr>
      </w:pPr>
      <w:r>
        <w:rPr>
          <w:color w:themeColor="text1" w:val="000000"/>
        </w:rPr>
        <w:t xml:space="preserve">integrazione di attività locali (ristorazione, artigianato, eventi, esperienze); </w:t>
      </w:r>
    </w:p>
    <w:p>
      <w:pPr>
        <w:pStyle w:val="ListParagraph"/>
        <w:numPr>
          <w:ilvl w:val="0"/>
          <w:numId w:val="20"/>
        </w:numPr>
        <w:spacing w:lineRule="auto" w:line="360"/>
        <w:jc w:val="both"/>
        <w:rPr>
          <w:color w:themeColor="text1" w:val="000000"/>
        </w:rPr>
      </w:pPr>
      <w:r>
        <w:rPr>
          <w:color w:themeColor="text1" w:val="000000"/>
        </w:rPr>
        <w:t xml:space="preserve">itinerari tematici dinamici suggeriti in base alla posizione del visitatore; </w:t>
      </w:r>
    </w:p>
    <w:p>
      <w:pPr>
        <w:pStyle w:val="ListParagraph"/>
        <w:numPr>
          <w:ilvl w:val="0"/>
          <w:numId w:val="20"/>
        </w:numPr>
        <w:spacing w:lineRule="auto" w:line="360"/>
        <w:jc w:val="both"/>
        <w:rPr>
          <w:color w:themeColor="text1" w:val="000000"/>
        </w:rPr>
      </w:pPr>
      <w:r>
        <w:rPr>
          <w:color w:themeColor="text1" w:val="000000"/>
        </w:rPr>
        <w:t xml:space="preserve">calendario eventi aggiornato in tempo reale; </w:t>
      </w:r>
    </w:p>
    <w:p>
      <w:pPr>
        <w:pStyle w:val="ListParagraph"/>
        <w:numPr>
          <w:ilvl w:val="0"/>
          <w:numId w:val="20"/>
        </w:numPr>
        <w:spacing w:lineRule="auto" w:line="360"/>
        <w:jc w:val="both"/>
        <w:rPr>
          <w:color w:themeColor="text1" w:val="000000"/>
        </w:rPr>
      </w:pPr>
      <w:r>
        <w:rPr>
          <w:color w:themeColor="text1" w:val="000000"/>
        </w:rPr>
        <w:t xml:space="preserve">sistemi di prenotazione integrati; </w:t>
      </w:r>
    </w:p>
    <w:p>
      <w:pPr>
        <w:pStyle w:val="ListParagraph"/>
        <w:numPr>
          <w:ilvl w:val="0"/>
          <w:numId w:val="20"/>
        </w:numPr>
        <w:spacing w:lineRule="auto" w:line="360"/>
        <w:jc w:val="both"/>
        <w:rPr>
          <w:color w:themeColor="text1" w:val="000000"/>
        </w:rPr>
      </w:pPr>
      <w:r>
        <w:rPr>
          <w:color w:themeColor="text1" w:val="000000"/>
        </w:rPr>
        <w:t xml:space="preserve">notifiche intelligenti e suggerimenti di visita; </w:t>
      </w:r>
    </w:p>
    <w:p>
      <w:pPr>
        <w:pStyle w:val="ListParagraph"/>
        <w:numPr>
          <w:ilvl w:val="0"/>
          <w:numId w:val="20"/>
        </w:numPr>
        <w:spacing w:lineRule="auto" w:line="360"/>
        <w:jc w:val="both"/>
        <w:rPr>
          <w:color w:themeColor="text1" w:val="000000"/>
        </w:rPr>
      </w:pPr>
      <w:r>
        <w:rPr>
          <w:color w:themeColor="text1" w:val="000000"/>
        </w:rPr>
        <w:t xml:space="preserve">contenuti multimediali immersivi (audio, video, storytelling territoriale). </w:t>
      </w:r>
    </w:p>
    <w:p>
      <w:pPr>
        <w:pStyle w:val="ListParagraph"/>
        <w:spacing w:lineRule="auto" w:line="360"/>
        <w:jc w:val="both"/>
        <w:rPr>
          <w:color w:themeColor="text1" w:val="000000"/>
        </w:rPr>
      </w:pPr>
      <w:r>
        <w:rPr>
          <w:color w:themeColor="text1" w:val="000000"/>
        </w:rPr>
      </w:r>
    </w:p>
    <w:p>
      <w:pPr>
        <w:pStyle w:val="Normal"/>
        <w:spacing w:lineRule="auto" w:line="360"/>
        <w:jc w:val="both"/>
        <w:rPr>
          <w:color w:themeColor="text1" w:val="000000"/>
        </w:rPr>
      </w:pPr>
      <w:r>
        <w:rPr>
          <w:color w:themeColor="text1" w:val="000000"/>
        </w:rPr>
        <w:t xml:space="preserve">L’app sarà progettata secondo modelli già adottati da destinazioni turistiche europee innovative, consentendo una navigazione semplice e intuitiva simile alle piattaforme urbane più evolute, favorendo la scoperta anche delle aree meno conosciute del territorio della DMO. </w:t>
      </w:r>
    </w:p>
    <w:p>
      <w:pPr>
        <w:pStyle w:val="Normal"/>
        <w:spacing w:lineRule="auto" w:line="360"/>
        <w:jc w:val="both"/>
        <w:rPr>
          <w:color w:themeColor="text1" w:val="000000"/>
        </w:rPr>
      </w:pPr>
      <w:r>
        <w:rPr>
          <w:color w:themeColor="text1" w:val="000000"/>
        </w:rPr>
      </w:r>
    </w:p>
    <w:p>
      <w:pPr>
        <w:pStyle w:val="Normal"/>
        <w:spacing w:lineRule="auto" w:line="360"/>
        <w:jc w:val="both"/>
        <w:rPr>
          <w:color w:themeColor="text1" w:val="000000"/>
        </w:rPr>
      </w:pPr>
      <w:r>
        <w:rPr>
          <w:b/>
          <w:bCs/>
          <w:color w:themeColor="text1" w:val="000000"/>
        </w:rPr>
        <w:t>Obiettivi strategici dell’app</w:t>
      </w:r>
      <w:r>
        <w:rPr>
          <w:color w:themeColor="text1" w:val="000000"/>
        </w:rPr>
        <w:t xml:space="preserve"> </w:t>
      </w:r>
    </w:p>
    <w:p>
      <w:pPr>
        <w:pStyle w:val="ListParagraph"/>
        <w:numPr>
          <w:ilvl w:val="0"/>
          <w:numId w:val="20"/>
        </w:numPr>
        <w:spacing w:lineRule="auto" w:line="360"/>
        <w:jc w:val="both"/>
        <w:rPr>
          <w:color w:themeColor="text1" w:val="000000"/>
        </w:rPr>
      </w:pPr>
      <w:r>
        <w:rPr>
          <w:color w:themeColor="text1" w:val="000000"/>
        </w:rPr>
        <w:t>migliorare l’esperienza del visitatore;</w:t>
      </w:r>
    </w:p>
    <w:p>
      <w:pPr>
        <w:pStyle w:val="ListParagraph"/>
        <w:numPr>
          <w:ilvl w:val="0"/>
          <w:numId w:val="20"/>
        </w:numPr>
        <w:spacing w:lineRule="auto" w:line="360"/>
        <w:jc w:val="both"/>
        <w:rPr>
          <w:color w:themeColor="text1" w:val="000000"/>
        </w:rPr>
      </w:pPr>
      <w:r>
        <w:rPr>
          <w:color w:themeColor="text1" w:val="000000"/>
        </w:rPr>
        <w:t xml:space="preserve">incentivare la mobilità tra comuni; </w:t>
      </w:r>
    </w:p>
    <w:p>
      <w:pPr>
        <w:pStyle w:val="ListParagraph"/>
        <w:numPr>
          <w:ilvl w:val="0"/>
          <w:numId w:val="20"/>
        </w:numPr>
        <w:spacing w:lineRule="auto" w:line="360"/>
        <w:jc w:val="both"/>
        <w:rPr>
          <w:color w:themeColor="text1" w:val="000000"/>
        </w:rPr>
      </w:pPr>
      <w:r>
        <w:rPr>
          <w:color w:themeColor="text1" w:val="000000"/>
        </w:rPr>
        <w:t xml:space="preserve">supportare la destagionalizzazione dei flussi; </w:t>
      </w:r>
    </w:p>
    <w:p>
      <w:pPr>
        <w:pStyle w:val="ListParagraph"/>
        <w:numPr>
          <w:ilvl w:val="0"/>
          <w:numId w:val="20"/>
        </w:numPr>
        <w:spacing w:lineRule="auto" w:line="360"/>
        <w:jc w:val="both"/>
        <w:rPr>
          <w:color w:themeColor="text1" w:val="000000"/>
        </w:rPr>
      </w:pPr>
      <w:r>
        <w:rPr>
          <w:color w:themeColor="text1" w:val="000000"/>
        </w:rPr>
        <w:t xml:space="preserve">aumentare la permanenza media; </w:t>
      </w:r>
    </w:p>
    <w:p>
      <w:pPr>
        <w:pStyle w:val="ListParagraph"/>
        <w:numPr>
          <w:ilvl w:val="0"/>
          <w:numId w:val="20"/>
        </w:numPr>
        <w:spacing w:lineRule="auto" w:line="360"/>
        <w:jc w:val="both"/>
        <w:rPr>
          <w:color w:themeColor="text1" w:val="000000"/>
        </w:rPr>
      </w:pPr>
      <w:r>
        <w:rPr>
          <w:color w:themeColor="text1" w:val="000000"/>
        </w:rPr>
        <w:t xml:space="preserve">raccogliere dati anonimi utili al monitoraggio turistico. </w:t>
      </w:r>
    </w:p>
    <w:p>
      <w:pPr>
        <w:pStyle w:val="ListParagraph"/>
        <w:spacing w:lineRule="auto" w:line="360"/>
        <w:jc w:val="both"/>
        <w:rPr>
          <w:color w:themeColor="text1" w:val="000000"/>
        </w:rPr>
      </w:pPr>
      <w:r>
        <w:rPr>
          <w:color w:themeColor="text1" w:val="000000"/>
        </w:rPr>
      </w:r>
    </w:p>
    <w:p>
      <w:pPr>
        <w:pStyle w:val="Normal"/>
        <w:spacing w:lineRule="auto" w:line="360"/>
        <w:jc w:val="both"/>
        <w:rPr>
          <w:color w:themeColor="text1" w:val="000000"/>
        </w:rPr>
      </w:pPr>
      <w:r>
        <w:rPr>
          <w:color w:themeColor="text1" w:val="000000"/>
        </w:rPr>
        <w:t xml:space="preserve">L’applicazione diventerà inoltre uno strumento di analisi per la DMO, permettendo la raccolta di dati aggregati sui comportamenti di visita e contribuendo al sistema KPI della destinazione. </w:t>
      </w:r>
    </w:p>
    <w:p>
      <w:pPr>
        <w:pStyle w:val="Normal"/>
        <w:spacing w:lineRule="auto" w:line="360"/>
        <w:jc w:val="both"/>
        <w:rPr>
          <w:color w:themeColor="text1" w:val="000000"/>
        </w:rPr>
      </w:pPr>
      <w:r>
        <w:rPr>
          <w:color w:themeColor="text1" w:val="000000"/>
        </w:rPr>
      </w:r>
    </w:p>
    <w:p>
      <w:pPr>
        <w:pStyle w:val="Normal"/>
        <w:spacing w:lineRule="auto" w:line="360"/>
        <w:jc w:val="both"/>
        <w:rPr>
          <w:color w:themeColor="text1" w:val="000000"/>
        </w:rPr>
      </w:pPr>
      <w:r>
        <w:rPr>
          <w:b/>
          <w:bCs/>
          <w:color w:themeColor="text1" w:val="000000"/>
        </w:rPr>
        <w:t>Innovazione e Smart Destination</w:t>
      </w:r>
      <w:r>
        <w:rPr>
          <w:color w:themeColor="text1" w:val="000000"/>
        </w:rPr>
        <w:t xml:space="preserve"> </w:t>
      </w:r>
    </w:p>
    <w:p>
      <w:pPr>
        <w:pStyle w:val="Normal"/>
        <w:spacing w:lineRule="auto" w:line="360"/>
        <w:jc w:val="both"/>
        <w:rPr>
          <w:color w:themeColor="text1" w:val="000000"/>
        </w:rPr>
      </w:pPr>
      <w:r>
        <w:rPr>
          <w:color w:themeColor="text1" w:val="000000"/>
        </w:rPr>
        <w:t xml:space="preserve">La trasformazione </w:t>
      </w:r>
      <w:r>
        <w:rPr>
          <w:b/>
          <w:bCs/>
          <w:color w:themeColor="text1" w:val="000000"/>
        </w:rPr>
        <w:t>della destinazione</w:t>
      </w:r>
      <w:r>
        <w:rPr>
          <w:color w:themeColor="text1" w:val="000000"/>
        </w:rPr>
        <w:t xml:space="preserve"> in destinazione turistica competitiva passa anche attraverso l’adozione di strumenti digitali avanzati capaci di integrare promozione, fruizione e gestione dei flussi. La DMO opererà per sviluppare un modello di Smart Destination, nel quale tecnologia e governance territoriale collaborano per migliorare l’esperienza del visitatore e generare valore economico diffuso. Attraverso la realizzazione dell’ecosistema digitale della destinazione costituito da portale ufficiale e applicazione mobile integrata  sarà possibile accompagnare il turista nella scoperta delle attrazioni e delle attività locali, favorire la mobilità tra i comuni e raccogliere dati utili alla pianificazione strategica. </w:t>
      </w:r>
    </w:p>
    <w:p>
      <w:pPr>
        <w:pStyle w:val="Normal"/>
        <w:spacing w:lineRule="auto" w:line="360"/>
        <w:jc w:val="both"/>
        <w:rPr>
          <w:color w:themeColor="text1" w:val="000000"/>
        </w:rPr>
      </w:pPr>
      <w:r>
        <w:rPr>
          <w:color w:themeColor="text1" w:val="000000"/>
        </w:rPr>
        <w:t>L’innovazione digitale diventa così uno strumento di equilibrio territoriale, capace di distribuire i flussi turistici, sostenere la destagionalizzazione e rafforzare la competitività dell’intero sistema integrato territoriale. La DMO si configura pertanto non solo come organismo di promozione, ma come infrastruttura permanente di gestione intelligente della destinazione, orientata a sostenibilità, qualità dell’accoglienza e sviluppo economico di lungo periodo.</w:t>
      </w:r>
    </w:p>
    <w:p>
      <w:pPr>
        <w:pStyle w:val="Normal"/>
        <w:spacing w:lineRule="auto" w:line="360"/>
        <w:jc w:val="both"/>
        <w:rPr>
          <w:color w:themeColor="text1" w:val="000000"/>
        </w:rPr>
      </w:pPr>
      <w:r>
        <w:rPr>
          <w:color w:themeColor="text1" w:val="000000"/>
        </w:rPr>
        <w:t>L’applicazione rappresenterà il principale punto di accesso digitale alla destinazione, consentendo al visitatore di scoprire in modo semplice e intuitivo le attività, le esperienze e le attrazioni presenti nei diversi comuni della DMO, analogamente alle migliori applicazioni adottate da destinazioni turistiche europee.</w:t>
      </w:r>
    </w:p>
    <w:p>
      <w:pPr>
        <w:pStyle w:val="Normal"/>
        <w:spacing w:lineRule="auto" w:line="360"/>
        <w:jc w:val="both"/>
        <w:rPr>
          <w:color w:themeColor="text1" w:val="000000"/>
        </w:rPr>
      </w:pPr>
      <w:r>
        <w:rPr>
          <w:color w:themeColor="text1" w:val="000000"/>
        </w:rPr>
      </w:r>
    </w:p>
    <w:p>
      <w:pPr>
        <w:pStyle w:val="Normal"/>
        <w:spacing w:lineRule="auto" w:line="360"/>
        <w:jc w:val="both"/>
        <w:rPr>
          <w:color w:themeColor="text1" w:val="000000"/>
        </w:rPr>
      </w:pPr>
      <w:r>
        <w:rPr>
          <w:color w:themeColor="text1" w:val="000000"/>
        </w:rPr>
        <w:t xml:space="preserve"> </w:t>
      </w:r>
      <w:r>
        <w:rPr>
          <w:color w:themeColor="text1" w:val="000000"/>
        </w:rPr>
        <w:t xml:space="preserve">L’obiettivo non è esclusivamente informativo, ma orientato a: </w:t>
      </w:r>
    </w:p>
    <w:p>
      <w:pPr>
        <w:pStyle w:val="ListParagraph"/>
        <w:numPr>
          <w:ilvl w:val="0"/>
          <w:numId w:val="20"/>
        </w:numPr>
        <w:spacing w:lineRule="auto" w:line="360"/>
        <w:jc w:val="both"/>
        <w:rPr>
          <w:color w:themeColor="text1" w:val="000000"/>
        </w:rPr>
      </w:pPr>
      <w:r>
        <w:rPr>
          <w:color w:themeColor="text1" w:val="000000"/>
        </w:rPr>
        <w:t xml:space="preserve">accompagnare il turista durante l’intera esperienza di viaggio; </w:t>
      </w:r>
    </w:p>
    <w:p>
      <w:pPr>
        <w:pStyle w:val="ListParagraph"/>
        <w:numPr>
          <w:ilvl w:val="0"/>
          <w:numId w:val="20"/>
        </w:numPr>
        <w:spacing w:lineRule="auto" w:line="360"/>
        <w:jc w:val="both"/>
        <w:rPr>
          <w:color w:themeColor="text1" w:val="000000"/>
        </w:rPr>
      </w:pPr>
      <w:r>
        <w:rPr>
          <w:color w:themeColor="text1" w:val="000000"/>
        </w:rPr>
        <w:t xml:space="preserve">favorire la mobilità tra i comuni; </w:t>
      </w:r>
    </w:p>
    <w:p>
      <w:pPr>
        <w:pStyle w:val="ListParagraph"/>
        <w:numPr>
          <w:ilvl w:val="0"/>
          <w:numId w:val="20"/>
        </w:numPr>
        <w:spacing w:lineRule="auto" w:line="360"/>
        <w:jc w:val="both"/>
        <w:rPr>
          <w:color w:themeColor="text1" w:val="000000"/>
        </w:rPr>
      </w:pPr>
      <w:r>
        <w:rPr>
          <w:color w:themeColor="text1" w:val="000000"/>
        </w:rPr>
        <w:t xml:space="preserve">valorizzare le aree meno conosciute; </w:t>
      </w:r>
    </w:p>
    <w:p>
      <w:pPr>
        <w:pStyle w:val="ListParagraph"/>
        <w:numPr>
          <w:ilvl w:val="0"/>
          <w:numId w:val="20"/>
        </w:numPr>
        <w:spacing w:lineRule="auto" w:line="360"/>
        <w:jc w:val="both"/>
        <w:rPr>
          <w:color w:themeColor="text1" w:val="000000"/>
        </w:rPr>
      </w:pPr>
      <w:r>
        <w:rPr>
          <w:color w:themeColor="text1" w:val="000000"/>
        </w:rPr>
        <w:t xml:space="preserve">trasformare il turismo escursionistico in turismo di permanenza. </w:t>
      </w:r>
    </w:p>
    <w:p>
      <w:pPr>
        <w:pStyle w:val="ListParagraph"/>
        <w:spacing w:lineRule="auto" w:line="360"/>
        <w:jc w:val="both"/>
        <w:rPr>
          <w:color w:themeColor="text1" w:val="000000"/>
        </w:rPr>
      </w:pPr>
      <w:r>
        <w:rPr>
          <w:color w:themeColor="text1" w:val="000000"/>
        </w:rPr>
      </w:r>
    </w:p>
    <w:p>
      <w:pPr>
        <w:pStyle w:val="Normal"/>
        <w:spacing w:lineRule="auto" w:line="360"/>
        <w:jc w:val="both"/>
        <w:rPr>
          <w:color w:themeColor="text1" w:val="000000"/>
        </w:rPr>
      </w:pPr>
      <w:r>
        <w:rPr>
          <w:color w:themeColor="text1" w:val="000000"/>
        </w:rPr>
        <w:t>Funzionalità principali previste</w:t>
      </w:r>
    </w:p>
    <w:p>
      <w:pPr>
        <w:pStyle w:val="ListParagraph"/>
        <w:numPr>
          <w:ilvl w:val="0"/>
          <w:numId w:val="20"/>
        </w:numPr>
        <w:spacing w:lineRule="auto" w:line="360"/>
        <w:jc w:val="both"/>
        <w:rPr>
          <w:color w:themeColor="text1" w:val="000000"/>
        </w:rPr>
      </w:pPr>
      <w:r>
        <w:rPr>
          <w:color w:themeColor="text1" w:val="000000"/>
        </w:rPr>
        <w:t>mappa interattiva georeferenziata delle attrazioni culturali, naturalistiche ed esperienziali;</w:t>
      </w:r>
    </w:p>
    <w:p>
      <w:pPr>
        <w:pStyle w:val="ListParagraph"/>
        <w:numPr>
          <w:ilvl w:val="0"/>
          <w:numId w:val="20"/>
        </w:numPr>
        <w:spacing w:lineRule="auto" w:line="360"/>
        <w:jc w:val="both"/>
        <w:rPr>
          <w:color w:themeColor="text1" w:val="000000"/>
        </w:rPr>
      </w:pPr>
      <w:r>
        <w:rPr>
          <w:color w:themeColor="text1" w:val="000000"/>
        </w:rPr>
        <w:t xml:space="preserve">scoperta delle attività locali e delle esperienze disponibili nei comuni aderenti; </w:t>
      </w:r>
    </w:p>
    <w:p>
      <w:pPr>
        <w:pStyle w:val="ListParagraph"/>
        <w:numPr>
          <w:ilvl w:val="0"/>
          <w:numId w:val="20"/>
        </w:numPr>
        <w:spacing w:lineRule="auto" w:line="360"/>
        <w:jc w:val="both"/>
        <w:rPr>
          <w:color w:themeColor="text1" w:val="000000"/>
        </w:rPr>
      </w:pPr>
      <w:r>
        <w:rPr>
          <w:color w:themeColor="text1" w:val="000000"/>
        </w:rPr>
        <w:t xml:space="preserve">integrazione di ristorazione, strutture ricettive, artigianato locale ed eventi; </w:t>
      </w:r>
    </w:p>
    <w:p>
      <w:pPr>
        <w:pStyle w:val="ListParagraph"/>
        <w:numPr>
          <w:ilvl w:val="0"/>
          <w:numId w:val="20"/>
        </w:numPr>
        <w:spacing w:lineRule="auto" w:line="360"/>
        <w:jc w:val="both"/>
        <w:rPr>
          <w:color w:themeColor="text1" w:val="000000"/>
        </w:rPr>
      </w:pPr>
      <w:r>
        <w:rPr>
          <w:color w:themeColor="text1" w:val="000000"/>
        </w:rPr>
        <w:t>itinerari tematici dinamici e suggerimenti personalizzati in base alla posizione del visitatore;</w:t>
      </w:r>
    </w:p>
    <w:p>
      <w:pPr>
        <w:pStyle w:val="ListParagraph"/>
        <w:numPr>
          <w:ilvl w:val="0"/>
          <w:numId w:val="20"/>
        </w:numPr>
        <w:spacing w:lineRule="auto" w:line="360"/>
        <w:jc w:val="both"/>
        <w:rPr>
          <w:color w:themeColor="text1" w:val="000000"/>
        </w:rPr>
      </w:pPr>
      <w:r>
        <w:rPr>
          <w:color w:themeColor="text1" w:val="000000"/>
        </w:rPr>
        <w:t xml:space="preserve">calendario eventi aggiornato in tempo reale; </w:t>
      </w:r>
    </w:p>
    <w:p>
      <w:pPr>
        <w:pStyle w:val="ListParagraph"/>
        <w:numPr>
          <w:ilvl w:val="0"/>
          <w:numId w:val="20"/>
        </w:numPr>
        <w:spacing w:lineRule="auto" w:line="360"/>
        <w:jc w:val="both"/>
        <w:rPr>
          <w:color w:themeColor="text1" w:val="000000"/>
        </w:rPr>
      </w:pPr>
      <w:r>
        <w:rPr>
          <w:color w:themeColor="text1" w:val="000000"/>
        </w:rPr>
        <w:t xml:space="preserve">sistemi di prenotazione integrati; </w:t>
      </w:r>
    </w:p>
    <w:p>
      <w:pPr>
        <w:pStyle w:val="ListParagraph"/>
        <w:numPr>
          <w:ilvl w:val="0"/>
          <w:numId w:val="20"/>
        </w:numPr>
        <w:spacing w:lineRule="auto" w:line="360"/>
        <w:jc w:val="both"/>
        <w:rPr>
          <w:color w:themeColor="text1" w:val="000000"/>
        </w:rPr>
      </w:pPr>
      <w:r>
        <w:rPr>
          <w:color w:themeColor="text1" w:val="000000"/>
        </w:rPr>
        <w:t xml:space="preserve">notifiche intelligenti e suggerimenti di visita; </w:t>
      </w:r>
    </w:p>
    <w:p>
      <w:pPr>
        <w:pStyle w:val="ListParagraph"/>
        <w:numPr>
          <w:ilvl w:val="0"/>
          <w:numId w:val="20"/>
        </w:numPr>
        <w:spacing w:lineRule="auto" w:line="360"/>
        <w:jc w:val="both"/>
        <w:rPr>
          <w:color w:themeColor="text1" w:val="000000"/>
        </w:rPr>
      </w:pPr>
      <w:r>
        <w:rPr>
          <w:color w:themeColor="text1" w:val="000000"/>
        </w:rPr>
        <w:t xml:space="preserve">contenuti multimediali immersivi (audio guide, video storytelling, percorsi narrativi digitali); </w:t>
      </w:r>
    </w:p>
    <w:p>
      <w:pPr>
        <w:pStyle w:val="ListParagraph"/>
        <w:numPr>
          <w:ilvl w:val="0"/>
          <w:numId w:val="20"/>
        </w:numPr>
        <w:spacing w:lineRule="auto" w:line="360"/>
        <w:jc w:val="both"/>
        <w:rPr>
          <w:color w:themeColor="text1" w:val="000000"/>
        </w:rPr>
      </w:pPr>
      <w:r>
        <w:rPr>
          <w:color w:themeColor="text1" w:val="000000"/>
        </w:rPr>
        <w:t xml:space="preserve">integrazione con social media e strumenti di condivisione dell’esperienza turistica. </w:t>
      </w:r>
    </w:p>
    <w:p>
      <w:pPr>
        <w:pStyle w:val="Normal"/>
        <w:spacing w:lineRule="auto" w:line="360"/>
        <w:jc w:val="both"/>
        <w:rPr>
          <w:color w:themeColor="text1" w:val="000000"/>
        </w:rPr>
      </w:pPr>
      <w:r>
        <w:rPr>
          <w:color w:themeColor="text1" w:val="000000"/>
        </w:rPr>
      </w:r>
    </w:p>
    <w:p>
      <w:pPr>
        <w:pStyle w:val="Normal"/>
        <w:spacing w:lineRule="auto" w:line="360"/>
        <w:jc w:val="both"/>
        <w:rPr>
          <w:color w:themeColor="text1" w:val="000000"/>
        </w:rPr>
      </w:pPr>
      <w:r>
        <w:rPr>
          <w:color w:themeColor="text1" w:val="000000"/>
        </w:rPr>
        <w:t xml:space="preserve">L’applicazione sarà progettata come strumento inclusivo e accessibile, capace di migliorare l’esperienza del visitatore e rafforzare l’identità unitaria della destinazione. </w:t>
      </w:r>
    </w:p>
    <w:p>
      <w:pPr>
        <w:pStyle w:val="Normal"/>
        <w:spacing w:lineRule="auto" w:line="360"/>
        <w:jc w:val="both"/>
        <w:rPr>
          <w:color w:themeColor="text1" w:val="000000"/>
        </w:rPr>
      </w:pPr>
      <w:r>
        <w:rPr>
          <w:color w:themeColor="text1" w:val="000000"/>
        </w:rPr>
        <w:t xml:space="preserve">Valore strategico per la DMO La piattaforma digitale consentirà inoltre: </w:t>
      </w:r>
    </w:p>
    <w:p>
      <w:pPr>
        <w:pStyle w:val="ListParagraph"/>
        <w:numPr>
          <w:ilvl w:val="0"/>
          <w:numId w:val="20"/>
        </w:numPr>
        <w:spacing w:lineRule="auto" w:line="360"/>
        <w:jc w:val="both"/>
        <w:rPr>
          <w:color w:themeColor="text1" w:val="000000"/>
        </w:rPr>
      </w:pPr>
      <w:r>
        <w:rPr>
          <w:color w:themeColor="text1" w:val="000000"/>
        </w:rPr>
        <w:t xml:space="preserve">la distribuzione equilibrata dei flussi turistici sul territorio; </w:t>
      </w:r>
    </w:p>
    <w:p>
      <w:pPr>
        <w:pStyle w:val="ListParagraph"/>
        <w:numPr>
          <w:ilvl w:val="0"/>
          <w:numId w:val="20"/>
        </w:numPr>
        <w:spacing w:lineRule="auto" w:line="360"/>
        <w:jc w:val="both"/>
        <w:rPr>
          <w:color w:themeColor="text1" w:val="000000"/>
        </w:rPr>
      </w:pPr>
      <w:r>
        <w:rPr>
          <w:color w:themeColor="text1" w:val="000000"/>
        </w:rPr>
        <w:t xml:space="preserve">il supporto alle politiche di destagionalizzazione; </w:t>
      </w:r>
    </w:p>
    <w:p>
      <w:pPr>
        <w:pStyle w:val="ListParagraph"/>
        <w:numPr>
          <w:ilvl w:val="0"/>
          <w:numId w:val="20"/>
        </w:numPr>
        <w:spacing w:lineRule="auto" w:line="360"/>
        <w:jc w:val="both"/>
        <w:rPr>
          <w:color w:themeColor="text1" w:val="000000"/>
        </w:rPr>
      </w:pPr>
      <w:r>
        <w:rPr>
          <w:color w:themeColor="text1" w:val="000000"/>
        </w:rPr>
        <w:t>la promozione coordinata delle imprese locali;</w:t>
      </w:r>
    </w:p>
    <w:p>
      <w:pPr>
        <w:pStyle w:val="ListParagraph"/>
        <w:numPr>
          <w:ilvl w:val="0"/>
          <w:numId w:val="20"/>
        </w:numPr>
        <w:spacing w:lineRule="auto" w:line="360"/>
        <w:jc w:val="both"/>
        <w:rPr>
          <w:color w:themeColor="text1" w:val="000000"/>
        </w:rPr>
      </w:pPr>
      <w:r>
        <w:rPr>
          <w:color w:themeColor="text1" w:val="000000"/>
        </w:rPr>
        <w:t xml:space="preserve">la raccolta di dati aggregati utili alla pianificazione strategica. </w:t>
      </w:r>
    </w:p>
    <w:p>
      <w:pPr>
        <w:pStyle w:val="ListParagraph"/>
        <w:spacing w:lineRule="auto" w:line="360"/>
        <w:jc w:val="both"/>
        <w:rPr>
          <w:color w:themeColor="text1" w:val="000000"/>
        </w:rPr>
      </w:pPr>
      <w:r>
        <w:rPr>
          <w:color w:themeColor="text1" w:val="000000"/>
        </w:rPr>
      </w:r>
    </w:p>
    <w:p>
      <w:pPr>
        <w:pStyle w:val="Normal"/>
        <w:spacing w:lineRule="auto" w:line="360"/>
        <w:jc w:val="both"/>
        <w:rPr>
          <w:color w:themeColor="text1" w:val="000000"/>
        </w:rPr>
      </w:pPr>
      <w:r>
        <w:rPr>
          <w:color w:themeColor="text1" w:val="000000"/>
        </w:rPr>
        <w:t xml:space="preserve">L’ecosistema digitale rappresenterà quindi non solo uno strumento di comunicazione, ma una vera infrastruttura di gestione della destinazione, coerente con il modello europeo di Smart Tourism Destination. </w:t>
      </w:r>
    </w:p>
    <w:p>
      <w:pPr>
        <w:pStyle w:val="Normal"/>
        <w:spacing w:lineRule="auto" w:line="360"/>
        <w:rPr>
          <w:b/>
          <w:bCs/>
          <w:color w:themeColor="text1" w:val="000000"/>
        </w:rPr>
      </w:pPr>
      <w:r>
        <w:rPr>
          <w:b/>
          <w:bCs/>
          <w:color w:themeColor="text1" w:val="000000"/>
        </w:rPr>
      </w:r>
    </w:p>
    <w:p>
      <w:pPr>
        <w:pStyle w:val="Heading1"/>
        <w:spacing w:lineRule="auto" w:line="360"/>
        <w:rPr>
          <w:b/>
          <w:bCs/>
          <w:color w:themeColor="text1" w:val="000000"/>
          <w:sz w:val="24"/>
          <w:szCs w:val="24"/>
        </w:rPr>
      </w:pPr>
      <w:bookmarkStart w:id="41" w:name="_Toc224171187"/>
      <w:r>
        <w:rPr>
          <w:b/>
          <w:bCs/>
          <w:color w:themeColor="text1" w:val="000000"/>
          <w:sz w:val="24"/>
          <w:szCs w:val="24"/>
        </w:rPr>
        <w:t>7.ACCOGLIENZA, SERVIZI E QUALITÀ</w:t>
      </w:r>
      <w:bookmarkEnd w:id="41"/>
      <w:r>
        <w:rPr>
          <w:b/>
          <w:bCs/>
          <w:color w:themeColor="text1" w:val="000000"/>
          <w:sz w:val="24"/>
          <w:szCs w:val="24"/>
        </w:rPr>
        <w:t xml:space="preserve"> </w:t>
      </w:r>
    </w:p>
    <w:p>
      <w:pPr>
        <w:pStyle w:val="Normal"/>
        <w:spacing w:lineRule="auto" w:line="360"/>
        <w:rPr>
          <w:color w:themeColor="text1" w:val="000000"/>
        </w:rPr>
      </w:pPr>
      <w:r>
        <w:rPr>
          <w:color w:themeColor="text1" w:val="000000"/>
        </w:rPr>
        <w:t>La competitività di una destinazione non dipende esclusivamente dalla qualità degli attrattori, ma dalla capacità di garantire un’esperienza coerente, accessibile e riconoscibile lungo l’intero ciclo del soggiorno. La qualità dell’accoglienza costituisce una condizione abilitante per la trasformazione del turismo di visita in turismo di permanenza. In tale prospettiva, la DMO opererà per rafforzare il sistema dell’accoglienza territoriale, introducendo strumenti condivisi di qualità, coordinamento e formazione, al fine di elevare gli standard complessivi della destinazione e sostenere l’incremento della permanenza media.</w:t>
      </w:r>
    </w:p>
    <w:p>
      <w:pPr>
        <w:pStyle w:val="Normal"/>
        <w:spacing w:lineRule="auto" w:line="360"/>
        <w:rPr>
          <w:color w:themeColor="text1" w:val="000000"/>
        </w:rPr>
      </w:pPr>
      <w:r>
        <w:rPr>
          <w:color w:themeColor="text1" w:val="000000"/>
        </w:rPr>
        <w:t xml:space="preserve">La DMO introdurrà: </w:t>
      </w:r>
    </w:p>
    <w:p>
      <w:pPr>
        <w:pStyle w:val="ListParagraph"/>
        <w:numPr>
          <w:ilvl w:val="0"/>
          <w:numId w:val="20"/>
        </w:numPr>
        <w:spacing w:lineRule="auto" w:line="360"/>
        <w:rPr>
          <w:color w:themeColor="text1" w:val="000000"/>
        </w:rPr>
      </w:pPr>
      <w:r>
        <w:rPr>
          <w:color w:themeColor="text1" w:val="000000"/>
        </w:rPr>
        <w:t xml:space="preserve">Carta dell’Accoglienza e dell’Ospitalità; </w:t>
      </w:r>
    </w:p>
    <w:p>
      <w:pPr>
        <w:pStyle w:val="ListParagraph"/>
        <w:numPr>
          <w:ilvl w:val="0"/>
          <w:numId w:val="20"/>
        </w:numPr>
        <w:spacing w:lineRule="auto" w:line="360"/>
        <w:rPr>
          <w:color w:themeColor="text1" w:val="000000"/>
        </w:rPr>
      </w:pPr>
      <w:r>
        <w:rPr>
          <w:color w:themeColor="text1" w:val="000000"/>
        </w:rPr>
        <w:t xml:space="preserve">standard qualitativi condivisi; </w:t>
      </w:r>
    </w:p>
    <w:p>
      <w:pPr>
        <w:pStyle w:val="ListParagraph"/>
        <w:numPr>
          <w:ilvl w:val="0"/>
          <w:numId w:val="20"/>
        </w:numPr>
        <w:spacing w:lineRule="auto" w:line="360"/>
        <w:rPr>
          <w:color w:themeColor="text1" w:val="000000"/>
        </w:rPr>
      </w:pPr>
      <w:r>
        <w:rPr>
          <w:color w:themeColor="text1" w:val="000000"/>
        </w:rPr>
        <w:t xml:space="preserve">formazione operatori; </w:t>
      </w:r>
    </w:p>
    <w:p>
      <w:pPr>
        <w:pStyle w:val="ListParagraph"/>
        <w:numPr>
          <w:ilvl w:val="0"/>
          <w:numId w:val="20"/>
        </w:numPr>
        <w:spacing w:lineRule="auto" w:line="360"/>
        <w:rPr>
          <w:color w:themeColor="text1" w:val="000000"/>
        </w:rPr>
      </w:pPr>
      <w:r>
        <w:rPr>
          <w:color w:themeColor="text1" w:val="000000"/>
        </w:rPr>
        <w:t>coordinamento info point;</w:t>
      </w:r>
    </w:p>
    <w:p>
      <w:pPr>
        <w:pStyle w:val="ListParagraph"/>
        <w:numPr>
          <w:ilvl w:val="0"/>
          <w:numId w:val="20"/>
        </w:numPr>
        <w:spacing w:lineRule="auto" w:line="360"/>
        <w:rPr>
          <w:color w:themeColor="text1" w:val="000000"/>
        </w:rPr>
      </w:pPr>
      <w:r>
        <w:rPr>
          <w:color w:themeColor="text1" w:val="000000"/>
        </w:rPr>
        <w:t xml:space="preserve">miglioramento accessibilità e inclusione. </w:t>
      </w:r>
    </w:p>
    <w:p>
      <w:pPr>
        <w:pStyle w:val="ListParagraph"/>
        <w:spacing w:lineRule="auto" w:line="360"/>
        <w:rPr>
          <w:color w:themeColor="text1" w:val="000000"/>
        </w:rPr>
      </w:pPr>
      <w:r>
        <w:rPr>
          <w:color w:themeColor="text1" w:val="000000"/>
        </w:rPr>
      </w:r>
    </w:p>
    <w:p>
      <w:pPr>
        <w:pStyle w:val="Heading1"/>
        <w:spacing w:lineRule="auto" w:line="360"/>
        <w:jc w:val="both"/>
        <w:rPr>
          <w:color w:themeColor="text1" w:val="000000"/>
          <w:sz w:val="24"/>
          <w:szCs w:val="24"/>
        </w:rPr>
      </w:pPr>
      <w:bookmarkStart w:id="42" w:name="_Toc224171188"/>
      <w:r>
        <w:rPr>
          <w:b/>
          <w:bCs/>
          <w:color w:themeColor="text1" w:val="000000"/>
          <w:sz w:val="24"/>
          <w:szCs w:val="24"/>
        </w:rPr>
        <w:t>8.SISTEMA DATI E KPI</w:t>
      </w:r>
      <w:bookmarkEnd w:id="42"/>
      <w:r>
        <w:rPr>
          <w:color w:themeColor="text1" w:val="000000"/>
          <w:sz w:val="24"/>
          <w:szCs w:val="24"/>
        </w:rPr>
        <w:t xml:space="preserve"> </w:t>
      </w:r>
    </w:p>
    <w:p>
      <w:pPr>
        <w:pStyle w:val="Normal"/>
        <w:spacing w:lineRule="auto" w:line="360"/>
        <w:jc w:val="both"/>
        <w:rPr>
          <w:color w:themeColor="text1" w:val="000000"/>
        </w:rPr>
      </w:pPr>
      <w:r>
        <w:rPr>
          <w:color w:themeColor="text1" w:val="000000"/>
        </w:rPr>
        <w:t>La gestione moderna di una destinazione turistica richiede un sistema strutturato di raccolta, analisi e utilizzo dei dati, capace di orientare le decisioni strategiche e valutare in modo oggettivo l’efficacia delle politiche adottate. In tale prospettiva, la DMO adotterà un modello di monitoraggio continuo, finalizzato a misurare l’evoluzione della performance territoriale e a supportare un processo decisionale basato su evidenze misurabili.</w:t>
      </w:r>
    </w:p>
    <w:p>
      <w:pPr>
        <w:pStyle w:val="Normal"/>
        <w:spacing w:lineRule="auto" w:line="360"/>
        <w:jc w:val="both"/>
        <w:rPr>
          <w:color w:themeColor="text1" w:val="000000"/>
        </w:rPr>
      </w:pPr>
      <w:r>
        <w:rPr>
          <w:color w:themeColor="text1" w:val="000000"/>
        </w:rPr>
        <w:t xml:space="preserve">Elemento innovativo centrale sarà il monitoraggio continuo. </w:t>
      </w:r>
    </w:p>
    <w:p>
      <w:pPr>
        <w:pStyle w:val="Normal"/>
        <w:spacing w:lineRule="auto" w:line="360"/>
        <w:jc w:val="both"/>
        <w:rPr>
          <w:color w:themeColor="text1" w:val="000000"/>
        </w:rPr>
      </w:pPr>
      <w:r>
        <w:rPr>
          <w:color w:themeColor="text1" w:val="000000"/>
        </w:rPr>
        <w:t xml:space="preserve">Indicatori principali </w:t>
      </w:r>
    </w:p>
    <w:p>
      <w:pPr>
        <w:pStyle w:val="ListParagraph"/>
        <w:numPr>
          <w:ilvl w:val="0"/>
          <w:numId w:val="20"/>
        </w:numPr>
        <w:spacing w:lineRule="auto" w:line="360"/>
        <w:jc w:val="both"/>
        <w:rPr>
          <w:color w:themeColor="text1" w:val="000000"/>
        </w:rPr>
      </w:pPr>
      <w:r>
        <w:rPr>
          <w:color w:themeColor="text1" w:val="000000"/>
        </w:rPr>
        <w:t xml:space="preserve">arrivi e presenze; </w:t>
      </w:r>
    </w:p>
    <w:p>
      <w:pPr>
        <w:pStyle w:val="ListParagraph"/>
        <w:numPr>
          <w:ilvl w:val="0"/>
          <w:numId w:val="20"/>
        </w:numPr>
        <w:spacing w:lineRule="auto" w:line="360"/>
        <w:jc w:val="both"/>
        <w:rPr>
          <w:color w:themeColor="text1" w:val="000000"/>
        </w:rPr>
      </w:pPr>
      <w:r>
        <w:rPr>
          <w:color w:themeColor="text1" w:val="000000"/>
        </w:rPr>
        <w:t xml:space="preserve">permanenza media; </w:t>
      </w:r>
    </w:p>
    <w:p>
      <w:pPr>
        <w:pStyle w:val="ListParagraph"/>
        <w:numPr>
          <w:ilvl w:val="0"/>
          <w:numId w:val="20"/>
        </w:numPr>
        <w:spacing w:lineRule="auto" w:line="360"/>
        <w:jc w:val="both"/>
        <w:rPr>
          <w:color w:themeColor="text1" w:val="000000"/>
        </w:rPr>
      </w:pPr>
      <w:r>
        <w:rPr>
          <w:color w:themeColor="text1" w:val="000000"/>
        </w:rPr>
        <w:t xml:space="preserve">spesa turistica; </w:t>
      </w:r>
    </w:p>
    <w:p>
      <w:pPr>
        <w:pStyle w:val="ListParagraph"/>
        <w:numPr>
          <w:ilvl w:val="0"/>
          <w:numId w:val="20"/>
        </w:numPr>
        <w:spacing w:lineRule="auto" w:line="360"/>
        <w:jc w:val="both"/>
        <w:rPr>
          <w:color w:themeColor="text1" w:val="000000"/>
        </w:rPr>
      </w:pPr>
      <w:r>
        <w:rPr>
          <w:color w:themeColor="text1" w:val="000000"/>
        </w:rPr>
        <w:t xml:space="preserve">quota turismo organizzato; </w:t>
      </w:r>
    </w:p>
    <w:p>
      <w:pPr>
        <w:pStyle w:val="ListParagraph"/>
        <w:numPr>
          <w:ilvl w:val="0"/>
          <w:numId w:val="20"/>
        </w:numPr>
        <w:spacing w:lineRule="auto" w:line="360"/>
        <w:jc w:val="both"/>
        <w:rPr>
          <w:color w:themeColor="text1" w:val="000000"/>
        </w:rPr>
      </w:pPr>
      <w:r>
        <w:rPr>
          <w:color w:themeColor="text1" w:val="000000"/>
        </w:rPr>
        <w:t xml:space="preserve">tasso di destagionalizzazione; </w:t>
      </w:r>
    </w:p>
    <w:p>
      <w:pPr>
        <w:pStyle w:val="ListParagraph"/>
        <w:numPr>
          <w:ilvl w:val="0"/>
          <w:numId w:val="20"/>
        </w:numPr>
        <w:spacing w:lineRule="auto" w:line="360"/>
        <w:jc w:val="both"/>
        <w:rPr>
          <w:color w:themeColor="text1" w:val="000000"/>
        </w:rPr>
      </w:pPr>
      <w:r>
        <w:rPr>
          <w:color w:themeColor="text1" w:val="000000"/>
        </w:rPr>
        <w:t xml:space="preserve">reputazione digitale della destinazione; </w:t>
      </w:r>
    </w:p>
    <w:p>
      <w:pPr>
        <w:pStyle w:val="ListParagraph"/>
        <w:numPr>
          <w:ilvl w:val="0"/>
          <w:numId w:val="20"/>
        </w:numPr>
        <w:spacing w:lineRule="auto" w:line="360"/>
        <w:jc w:val="both"/>
        <w:rPr>
          <w:color w:themeColor="text1" w:val="000000"/>
        </w:rPr>
      </w:pPr>
      <w:r>
        <w:rPr>
          <w:color w:themeColor="text1" w:val="000000"/>
        </w:rPr>
        <w:t xml:space="preserve">analisi dei flussi intra-territoriali e dei comportamenti di visita tramite dati aggregati e anonimizzati provenienti dal portale e dall’app ufficiale della destinazione. </w:t>
      </w:r>
    </w:p>
    <w:p>
      <w:pPr>
        <w:pStyle w:val="Normal"/>
        <w:spacing w:lineRule="auto" w:line="360"/>
        <w:jc w:val="both"/>
        <w:rPr>
          <w:color w:themeColor="text1" w:val="000000"/>
        </w:rPr>
      </w:pPr>
      <w:r>
        <w:rPr>
          <w:color w:themeColor="text1" w:val="000000"/>
        </w:rPr>
      </w:r>
    </w:p>
    <w:p>
      <w:pPr>
        <w:pStyle w:val="Normal"/>
        <w:spacing w:lineRule="auto" w:line="360"/>
        <w:jc w:val="both"/>
        <w:rPr>
          <w:color w:themeColor="text1" w:val="000000"/>
        </w:rPr>
      </w:pPr>
      <w:r>
        <w:rPr>
          <w:color w:themeColor="text1" w:val="000000"/>
        </w:rPr>
        <w:t>I dati raccolti consentiranno report semestrali e valutazioni oggettive delle politiche adottate, supportando decisioni strategiche basate su evidenze misurabili, favorendo eventuali azioni correttive e un miglioramento continuo delle politiche turistiche adottate.</w:t>
      </w:r>
    </w:p>
    <w:p>
      <w:pPr>
        <w:pStyle w:val="ListParagraph"/>
        <w:spacing w:lineRule="auto" w:line="360"/>
        <w:rPr>
          <w:color w:themeColor="text1" w:val="000000"/>
        </w:rPr>
      </w:pPr>
      <w:r>
        <w:rPr>
          <w:color w:themeColor="text1" w:val="000000"/>
        </w:rPr>
      </w:r>
    </w:p>
    <w:p>
      <w:pPr>
        <w:pStyle w:val="Heading1"/>
        <w:spacing w:lineRule="auto" w:line="360"/>
        <w:rPr>
          <w:b/>
          <w:bCs/>
          <w:color w:themeColor="text1" w:val="000000"/>
          <w:sz w:val="24"/>
          <w:szCs w:val="24"/>
        </w:rPr>
      </w:pPr>
      <w:bookmarkStart w:id="43" w:name="_Toc224171189"/>
      <w:r>
        <w:rPr>
          <w:b/>
          <w:bCs/>
          <w:color w:themeColor="text1" w:val="000000"/>
          <w:sz w:val="24"/>
          <w:szCs w:val="24"/>
        </w:rPr>
        <w:t>9.PIANO ECONOMICO E SOSTENIBILITÀ</w:t>
      </w:r>
      <w:bookmarkEnd w:id="43"/>
      <w:r>
        <w:rPr>
          <w:b/>
          <w:bCs/>
          <w:color w:themeColor="text1" w:val="000000"/>
          <w:sz w:val="24"/>
          <w:szCs w:val="24"/>
        </w:rPr>
        <w:t xml:space="preserve"> </w:t>
      </w:r>
    </w:p>
    <w:p>
      <w:pPr>
        <w:pStyle w:val="Normal"/>
        <w:spacing w:lineRule="auto" w:line="360"/>
        <w:jc w:val="both"/>
        <w:rPr>
          <w:color w:themeColor="text1" w:val="000000"/>
        </w:rPr>
      </w:pPr>
      <w:r>
        <w:rPr>
          <w:color w:themeColor="text1" w:val="000000"/>
        </w:rPr>
        <w:t>La dimensione economico-finanziaria della DMO è funzionale alla realizzazione degli obiettivi strategici delineati nel presente Piano. La pianificazione delle risorse e la definizione di un modello finanziario coerente con la governance proposta costituiscono condizioni necessarie per assicurare continuità operativa, stabilità organizzativa e capacità di programmazione pluriennale.</w:t>
      </w:r>
    </w:p>
    <w:p>
      <w:pPr>
        <w:pStyle w:val="Normal"/>
        <w:spacing w:lineRule="auto" w:line="360"/>
        <w:rPr>
          <w:color w:themeColor="text1" w:val="000000"/>
        </w:rPr>
      </w:pPr>
      <w:r>
        <w:rPr>
          <w:color w:themeColor="text1" w:val="000000"/>
        </w:rPr>
      </w:r>
    </w:p>
    <w:p>
      <w:pPr>
        <w:pStyle w:val="Heading2"/>
        <w:spacing w:lineRule="auto" w:line="360"/>
        <w:rPr>
          <w:color w:themeColor="text1" w:val="000000"/>
        </w:rPr>
      </w:pPr>
      <w:bookmarkStart w:id="44" w:name="_Toc224171190"/>
      <w:r>
        <w:rPr>
          <w:color w:themeColor="text1" w:val="000000"/>
        </w:rPr>
        <w:t>9.1 Principi finanziari</w:t>
      </w:r>
      <w:bookmarkEnd w:id="44"/>
    </w:p>
    <w:p>
      <w:pPr>
        <w:pStyle w:val="Normal"/>
        <w:spacing w:lineRule="auto" w:line="360"/>
        <w:jc w:val="both"/>
        <w:rPr>
          <w:color w:themeColor="text1" w:val="000000"/>
        </w:rPr>
      </w:pPr>
      <w:r>
        <w:rPr>
          <w:color w:themeColor="text1" w:val="000000"/>
        </w:rPr>
        <w:t>La DMO non è progettata per generare utili diretti ma valore economico territoriale attraverso l’incremento della permanenza media, della spesa turistica e della competitività complessiva della destinazione.</w:t>
      </w:r>
    </w:p>
    <w:p>
      <w:pPr>
        <w:pStyle w:val="Normal"/>
        <w:spacing w:lineRule="auto" w:line="360"/>
        <w:jc w:val="both"/>
        <w:rPr>
          <w:color w:themeColor="text1" w:val="000000"/>
        </w:rPr>
      </w:pPr>
      <w:r>
        <w:rPr>
          <w:color w:themeColor="text1" w:val="000000"/>
        </w:rPr>
        <w:t>Il modello finanziario si fonderà su principi di equilibrio, trasparenza, corresponsabilità pubblico-privata e progressiva autosostenibilità, evitando dipendenze strutturali da singole fonti di finanziamento e garantendo una gestione coerente con gli obiettivi strategici e con il sistema di monitoraggio previsto.</w:t>
      </w:r>
    </w:p>
    <w:p>
      <w:pPr>
        <w:pStyle w:val="Normal"/>
        <w:spacing w:lineRule="auto" w:line="360"/>
        <w:rPr>
          <w:color w:themeColor="text1" w:val="000000"/>
        </w:rPr>
      </w:pPr>
      <w:r>
        <w:rPr>
          <w:color w:themeColor="text1" w:val="000000"/>
        </w:rPr>
      </w:r>
    </w:p>
    <w:p>
      <w:pPr>
        <w:pStyle w:val="Heading2"/>
        <w:spacing w:lineRule="auto" w:line="360"/>
        <w:rPr>
          <w:color w:themeColor="text1" w:val="000000"/>
        </w:rPr>
      </w:pPr>
      <w:bookmarkStart w:id="45" w:name="_Toc224171191"/>
      <w:r>
        <w:rPr>
          <w:color w:themeColor="text1" w:val="000000"/>
        </w:rPr>
        <w:t>9.2 Fonti di finanziamento</w:t>
      </w:r>
      <w:bookmarkEnd w:id="45"/>
    </w:p>
    <w:p>
      <w:pPr>
        <w:pStyle w:val="Normal"/>
        <w:spacing w:lineRule="auto" w:line="360"/>
        <w:jc w:val="both"/>
        <w:rPr>
          <w:color w:themeColor="text1" w:val="000000"/>
        </w:rPr>
      </w:pPr>
      <w:r>
        <w:rPr>
          <w:color w:themeColor="text1" w:val="000000"/>
        </w:rPr>
        <w:t xml:space="preserve">Il finanziamento della DMO potrà derivare da una combinazione di fonti, in un’ottica di diversificazione e sostenibilità: </w:t>
      </w:r>
    </w:p>
    <w:p>
      <w:pPr>
        <w:pStyle w:val="ListParagraph"/>
        <w:numPr>
          <w:ilvl w:val="0"/>
          <w:numId w:val="20"/>
        </w:numPr>
        <w:spacing w:lineRule="auto" w:line="360"/>
        <w:jc w:val="both"/>
        <w:rPr>
          <w:color w:themeColor="text1" w:val="000000"/>
        </w:rPr>
      </w:pPr>
      <w:r>
        <w:rPr>
          <w:color w:themeColor="text1" w:val="000000"/>
        </w:rPr>
        <w:t>contributi enti pubblici, secondo modalità da definirsi in sede costitutiva;</w:t>
      </w:r>
    </w:p>
    <w:p>
      <w:pPr>
        <w:pStyle w:val="ListParagraph"/>
        <w:numPr>
          <w:ilvl w:val="0"/>
          <w:numId w:val="20"/>
        </w:numPr>
        <w:spacing w:lineRule="auto" w:line="360"/>
        <w:jc w:val="both"/>
        <w:rPr>
          <w:color w:themeColor="text1" w:val="000000"/>
        </w:rPr>
      </w:pPr>
      <w:r>
        <w:rPr>
          <w:color w:themeColor="text1" w:val="000000"/>
        </w:rPr>
        <w:t>quote di adesione e contributi dei soggetti privati partecipanti;</w:t>
      </w:r>
    </w:p>
    <w:p>
      <w:pPr>
        <w:pStyle w:val="ListParagraph"/>
        <w:numPr>
          <w:ilvl w:val="0"/>
          <w:numId w:val="20"/>
        </w:numPr>
        <w:spacing w:lineRule="auto" w:line="360"/>
        <w:jc w:val="both"/>
        <w:rPr>
          <w:color w:themeColor="text1" w:val="000000"/>
        </w:rPr>
      </w:pPr>
      <w:r>
        <w:rPr>
          <w:color w:themeColor="text1" w:val="000000"/>
        </w:rPr>
        <w:t>eventuale destinazione coordinata di una quota dell’imposta di soggiorno, nel rispetto dell’autonomia dei Comuni e della normativa vigente;</w:t>
      </w:r>
    </w:p>
    <w:p>
      <w:pPr>
        <w:pStyle w:val="ListParagraph"/>
        <w:numPr>
          <w:ilvl w:val="0"/>
          <w:numId w:val="20"/>
        </w:numPr>
        <w:spacing w:lineRule="auto" w:line="360"/>
        <w:jc w:val="both"/>
        <w:rPr>
          <w:color w:themeColor="text1" w:val="000000"/>
        </w:rPr>
      </w:pPr>
      <w:r>
        <w:rPr>
          <w:color w:themeColor="text1" w:val="000000"/>
        </w:rPr>
        <w:t xml:space="preserve">risorse regionali, nazionali ed europee destinate allo sviluppo turistico; </w:t>
      </w:r>
    </w:p>
    <w:p>
      <w:pPr>
        <w:pStyle w:val="ListParagraph"/>
        <w:numPr>
          <w:ilvl w:val="0"/>
          <w:numId w:val="20"/>
        </w:numPr>
        <w:spacing w:lineRule="auto" w:line="360"/>
        <w:jc w:val="both"/>
        <w:rPr>
          <w:color w:themeColor="text1" w:val="000000"/>
        </w:rPr>
      </w:pPr>
      <w:r>
        <w:rPr>
          <w:color w:themeColor="text1" w:val="000000"/>
        </w:rPr>
        <w:t>partnership, sponsorizzazioni e accordi di co-marketing;</w:t>
      </w:r>
    </w:p>
    <w:p>
      <w:pPr>
        <w:pStyle w:val="ListParagraph"/>
        <w:numPr>
          <w:ilvl w:val="0"/>
          <w:numId w:val="20"/>
        </w:numPr>
        <w:spacing w:lineRule="auto" w:line="360"/>
        <w:jc w:val="both"/>
        <w:rPr>
          <w:color w:themeColor="text1" w:val="000000"/>
        </w:rPr>
      </w:pPr>
      <w:r>
        <w:rPr>
          <w:color w:themeColor="text1" w:val="000000"/>
        </w:rPr>
        <w:t xml:space="preserve">eventuali servizi a valore aggiunto sviluppati dalla DMO a supporto degli operatori. </w:t>
      </w:r>
    </w:p>
    <w:p>
      <w:pPr>
        <w:pStyle w:val="ListParagraph"/>
        <w:spacing w:lineRule="auto" w:line="360"/>
        <w:rPr>
          <w:color w:themeColor="text1" w:val="000000"/>
        </w:rPr>
      </w:pPr>
      <w:r>
        <w:rPr>
          <w:color w:themeColor="text1" w:val="000000"/>
        </w:rPr>
      </w:r>
    </w:p>
    <w:p>
      <w:pPr>
        <w:pStyle w:val="Heading2"/>
        <w:spacing w:lineRule="auto" w:line="360"/>
        <w:jc w:val="both"/>
        <w:rPr>
          <w:color w:themeColor="text1" w:val="000000"/>
        </w:rPr>
      </w:pPr>
      <w:bookmarkStart w:id="46" w:name="_Toc224171192"/>
      <w:r>
        <w:rPr>
          <w:color w:themeColor="text1" w:val="000000"/>
        </w:rPr>
        <w:t>9.3 Sostenibilità</w:t>
      </w:r>
      <w:bookmarkEnd w:id="46"/>
    </w:p>
    <w:p>
      <w:pPr>
        <w:pStyle w:val="Normal"/>
        <w:spacing w:lineRule="auto" w:line="360"/>
        <w:jc w:val="both"/>
        <w:rPr>
          <w:color w:themeColor="text1" w:val="000000"/>
        </w:rPr>
      </w:pPr>
      <w:r>
        <w:rPr>
          <w:color w:themeColor="text1" w:val="000000"/>
        </w:rPr>
        <w:t xml:space="preserve">La sostenibilità del modello proposto rappresenta un elemento centrale della strategia della DMO. L’impianto organizzativo e operativo è concepito per garantire efficacia gestionale, equilibrio finanziario e impatto economico territoriale, evitando strutture sovradimensionate e costi fissi non sostenibili nel medio periodo. </w:t>
      </w:r>
    </w:p>
    <w:p>
      <w:pPr>
        <w:pStyle w:val="Normal"/>
        <w:spacing w:lineRule="auto" w:line="360"/>
        <w:jc w:val="both"/>
        <w:rPr>
          <w:color w:themeColor="text1" w:val="000000"/>
        </w:rPr>
      </w:pPr>
      <w:r>
        <w:rPr>
          <w:color w:themeColor="text1" w:val="000000"/>
        </w:rPr>
        <w:t xml:space="preserve">Il modello presenta: </w:t>
      </w:r>
    </w:p>
    <w:p>
      <w:pPr>
        <w:pStyle w:val="ListParagraph"/>
        <w:numPr>
          <w:ilvl w:val="0"/>
          <w:numId w:val="20"/>
        </w:numPr>
        <w:spacing w:lineRule="auto" w:line="360"/>
        <w:jc w:val="both"/>
        <w:rPr>
          <w:color w:themeColor="text1" w:val="000000"/>
        </w:rPr>
      </w:pPr>
      <w:r>
        <w:rPr>
          <w:color w:themeColor="text1" w:val="000000"/>
        </w:rPr>
        <w:t xml:space="preserve">costi contenuti e progressivamente modulabili; </w:t>
      </w:r>
    </w:p>
    <w:p>
      <w:pPr>
        <w:pStyle w:val="ListParagraph"/>
        <w:numPr>
          <w:ilvl w:val="0"/>
          <w:numId w:val="20"/>
        </w:numPr>
        <w:spacing w:lineRule="auto" w:line="360"/>
        <w:jc w:val="both"/>
        <w:rPr>
          <w:color w:themeColor="text1" w:val="000000"/>
        </w:rPr>
      </w:pPr>
      <w:r>
        <w:rPr>
          <w:color w:themeColor="text1" w:val="000000"/>
        </w:rPr>
        <w:t>rischio operativo limitato grazie alla diversificazione delle fonti di finanziamento e alla gradualità dell’attuazione;</w:t>
      </w:r>
    </w:p>
    <w:p>
      <w:pPr>
        <w:pStyle w:val="ListParagraph"/>
        <w:numPr>
          <w:ilvl w:val="0"/>
          <w:numId w:val="20"/>
        </w:numPr>
        <w:spacing w:lineRule="auto" w:line="360"/>
        <w:jc w:val="both"/>
        <w:rPr>
          <w:color w:themeColor="text1" w:val="000000"/>
        </w:rPr>
      </w:pPr>
      <w:r>
        <w:rPr>
          <w:color w:themeColor="text1" w:val="000000"/>
        </w:rPr>
        <w:t>elevato potenziale di ritorno economico territoriale, in termini di permanenza media, distribuzione dei flussi e valorizzazione delle imprese locali.</w:t>
      </w:r>
    </w:p>
    <w:p>
      <w:pPr>
        <w:pStyle w:val="Normal"/>
        <w:spacing w:lineRule="auto" w:line="360"/>
        <w:jc w:val="both"/>
        <w:rPr>
          <w:color w:themeColor="text1" w:val="000000"/>
        </w:rPr>
      </w:pPr>
      <w:r>
        <w:rPr>
          <w:color w:themeColor="text1" w:val="000000"/>
        </w:rPr>
        <w:t>La DMO si configura pertanto come un investimento territoriale a elevato moltiplicatore economico e a ridotto impatto finanziario diretto per gli enti aderenti.</w:t>
      </w:r>
    </w:p>
    <w:p>
      <w:pPr>
        <w:pStyle w:val="Heading2"/>
        <w:spacing w:lineRule="auto" w:line="360"/>
        <w:rPr>
          <w:color w:themeColor="text1" w:val="000000"/>
          <w:sz w:val="36"/>
          <w:szCs w:val="36"/>
        </w:rPr>
      </w:pPr>
      <w:bookmarkStart w:id="47" w:name="_Toc224171193"/>
      <w:r>
        <w:rPr>
          <w:color w:themeColor="text1" w:val="000000"/>
        </w:rPr>
        <w:t>9.4 Imposta di soggiorno quale leva finanziaria e strumento di governance territoriale</w:t>
      </w:r>
      <w:bookmarkEnd w:id="47"/>
    </w:p>
    <w:p>
      <w:pPr>
        <w:pStyle w:val="NormalWeb"/>
        <w:spacing w:lineRule="auto" w:line="360" w:beforeAutospacing="0" w:before="0" w:afterAutospacing="0" w:after="0"/>
        <w:jc w:val="both"/>
        <w:rPr>
          <w:color w:themeColor="text1" w:val="000000"/>
        </w:rPr>
      </w:pPr>
      <w:r>
        <w:rPr>
          <w:color w:themeColor="text1" w:val="000000"/>
        </w:rPr>
        <w:t>La sostenibilità economica della DMO potrà essere rafforzata attraverso un utilizzo coordinato dell’imposta di soggiorno, istituita dai Comuni ai sensi dell’art. 4 del D.Lgs. 23/2011.</w:t>
      </w:r>
    </w:p>
    <w:p>
      <w:pPr>
        <w:pStyle w:val="NormalWeb"/>
        <w:spacing w:lineRule="auto" w:line="360" w:beforeAutospacing="0" w:before="0" w:afterAutospacing="0" w:after="0"/>
        <w:jc w:val="both"/>
        <w:rPr>
          <w:color w:themeColor="text1" w:val="000000"/>
        </w:rPr>
      </w:pPr>
      <w:r>
        <w:rPr>
          <w:color w:themeColor="text1" w:val="000000"/>
        </w:rPr>
        <w:t>Tale prelievo, destinato per legge a finanziare interventi in materia di turismo, manutenzione, fruizione e promozione del patrimonio locale, rappresenta una leva strategica per sostenere azioni strutturali di sviluppo della destinazione.</w:t>
      </w:r>
    </w:p>
    <w:p>
      <w:pPr>
        <w:pStyle w:val="NormalWeb"/>
        <w:spacing w:lineRule="auto" w:line="360" w:beforeAutospacing="0" w:before="0" w:afterAutospacing="0" w:after="0"/>
        <w:jc w:val="both"/>
        <w:rPr>
          <w:color w:themeColor="text1" w:val="000000"/>
        </w:rPr>
      </w:pPr>
      <w:r>
        <w:rPr>
          <w:color w:themeColor="text1" w:val="000000"/>
        </w:rPr>
        <w:t>In un contesto territoriale caratterizzato da frammentazione amministrativa, la DMO può svolgere un ruolo di:</w:t>
      </w:r>
    </w:p>
    <w:p>
      <w:pPr>
        <w:pStyle w:val="NormalWeb"/>
        <w:numPr>
          <w:ilvl w:val="0"/>
          <w:numId w:val="13"/>
        </w:numPr>
        <w:spacing w:lineRule="auto" w:line="360" w:beforeAutospacing="0" w:before="0" w:afterAutospacing="0" w:after="0"/>
        <w:jc w:val="both"/>
        <w:rPr>
          <w:color w:themeColor="text1" w:val="000000"/>
        </w:rPr>
      </w:pPr>
      <w:r>
        <w:rPr>
          <w:rStyle w:val="Strong"/>
          <w:color w:themeColor="text1" w:val="000000"/>
        </w:rPr>
        <w:t>coordinamento territoriale</w:t>
      </w:r>
      <w:r>
        <w:rPr>
          <w:color w:themeColor="text1" w:val="000000"/>
        </w:rPr>
        <w:t>, favorendo l’adozione di criteri omogenei tra i Comuni aderenti;</w:t>
      </w:r>
    </w:p>
    <w:p>
      <w:pPr>
        <w:pStyle w:val="NormalWeb"/>
        <w:numPr>
          <w:ilvl w:val="0"/>
          <w:numId w:val="13"/>
        </w:numPr>
        <w:spacing w:lineRule="auto" w:line="360" w:beforeAutospacing="0" w:before="0" w:afterAutospacing="0" w:after="0"/>
        <w:jc w:val="both"/>
        <w:rPr>
          <w:color w:themeColor="text1" w:val="000000"/>
        </w:rPr>
      </w:pPr>
      <w:r>
        <w:rPr>
          <w:rStyle w:val="Strong"/>
          <w:color w:themeColor="text1" w:val="000000"/>
        </w:rPr>
        <w:t>programmazione strategica</w:t>
      </w:r>
      <w:r>
        <w:rPr>
          <w:color w:themeColor="text1" w:val="000000"/>
        </w:rPr>
        <w:t>, orientando una quota del gettito verso azioni condivise di promozione, sviluppo prodotto, digitalizzazione e miglioramento dell’accoglienza;</w:t>
      </w:r>
    </w:p>
    <w:p>
      <w:pPr>
        <w:pStyle w:val="NormalWeb"/>
        <w:numPr>
          <w:ilvl w:val="0"/>
          <w:numId w:val="13"/>
        </w:numPr>
        <w:spacing w:lineRule="auto" w:line="360" w:beforeAutospacing="0" w:before="0" w:afterAutospacing="0" w:after="0"/>
        <w:jc w:val="both"/>
        <w:rPr>
          <w:color w:themeColor="text1" w:val="000000"/>
        </w:rPr>
      </w:pPr>
      <w:r>
        <w:rPr>
          <w:rStyle w:val="Strong"/>
          <w:color w:themeColor="text1" w:val="000000"/>
        </w:rPr>
        <w:t>supporto tecnico-amministrativo</w:t>
      </w:r>
      <w:r>
        <w:rPr>
          <w:color w:themeColor="text1" w:val="000000"/>
        </w:rPr>
        <w:t>, anche attraverso linee guida operative per la gestione del prelievo, la comunicazione agli operatori e la rendicontazione;</w:t>
      </w:r>
    </w:p>
    <w:p>
      <w:pPr>
        <w:pStyle w:val="NormalWeb"/>
        <w:numPr>
          <w:ilvl w:val="0"/>
          <w:numId w:val="13"/>
        </w:numPr>
        <w:spacing w:lineRule="auto" w:line="360" w:beforeAutospacing="0" w:before="0" w:afterAutospacing="0" w:after="0"/>
        <w:jc w:val="both"/>
        <w:rPr>
          <w:color w:themeColor="text1" w:val="000000"/>
        </w:rPr>
      </w:pPr>
      <w:r>
        <w:rPr>
          <w:rStyle w:val="Strong"/>
          <w:color w:themeColor="text1" w:val="000000"/>
        </w:rPr>
        <w:t>monitoraggio e trasparenza</w:t>
      </w:r>
      <w:r>
        <w:rPr>
          <w:color w:themeColor="text1" w:val="000000"/>
        </w:rPr>
        <w:t>, mediante report periodici sull’utilizzo delle risorse e sugli impatti generati.</w:t>
      </w:r>
    </w:p>
    <w:p>
      <w:pPr>
        <w:pStyle w:val="NormalWeb"/>
        <w:spacing w:lineRule="auto" w:line="360" w:beforeAutospacing="0" w:before="0" w:afterAutospacing="0" w:after="0"/>
        <w:ind w:start="720"/>
        <w:jc w:val="both"/>
        <w:rPr>
          <w:color w:themeColor="text1" w:val="000000"/>
        </w:rPr>
      </w:pPr>
      <w:r>
        <w:rPr>
          <w:color w:themeColor="text1" w:val="000000"/>
        </w:rPr>
      </w:r>
    </w:p>
    <w:p>
      <w:pPr>
        <w:pStyle w:val="NormalWeb"/>
        <w:spacing w:lineRule="auto" w:line="360" w:beforeAutospacing="0" w:before="0" w:afterAutospacing="0" w:after="0"/>
        <w:jc w:val="both"/>
        <w:rPr>
          <w:color w:themeColor="text1" w:val="000000"/>
        </w:rPr>
      </w:pPr>
      <w:r>
        <w:rPr>
          <w:color w:themeColor="text1" w:val="000000"/>
        </w:rPr>
        <w:t>L’obiettivo non è centralizzare il gettito, che rimane nella titolarità dei singoli Comuni, ma favorire una destinazione coordinata delle risorse verso interventi a maggiore impatto sistemico.</w:t>
      </w:r>
    </w:p>
    <w:p>
      <w:pPr>
        <w:pStyle w:val="NormalWeb"/>
        <w:spacing w:lineRule="auto" w:line="360" w:beforeAutospacing="0" w:before="0" w:afterAutospacing="0" w:after="0"/>
        <w:jc w:val="both"/>
        <w:rPr>
          <w:color w:themeColor="text1" w:val="000000"/>
        </w:rPr>
      </w:pPr>
      <w:r>
        <w:rPr>
          <w:color w:themeColor="text1" w:val="000000"/>
        </w:rPr>
        <w:t>Un utilizzo integrato dell’imposta di soggiorno consente di:</w:t>
      </w:r>
    </w:p>
    <w:p>
      <w:pPr>
        <w:pStyle w:val="NormalWeb"/>
        <w:numPr>
          <w:ilvl w:val="0"/>
          <w:numId w:val="14"/>
        </w:numPr>
        <w:spacing w:lineRule="auto" w:line="360" w:beforeAutospacing="0" w:before="0" w:afterAutospacing="0" w:after="0"/>
        <w:jc w:val="both"/>
        <w:rPr>
          <w:color w:themeColor="text1" w:val="000000"/>
        </w:rPr>
      </w:pPr>
      <w:r>
        <w:rPr>
          <w:color w:themeColor="text1" w:val="000000"/>
        </w:rPr>
        <w:t>stabilizzare il finanziamento delle attività della DMO;</w:t>
      </w:r>
    </w:p>
    <w:p>
      <w:pPr>
        <w:pStyle w:val="NormalWeb"/>
        <w:numPr>
          <w:ilvl w:val="0"/>
          <w:numId w:val="14"/>
        </w:numPr>
        <w:spacing w:lineRule="auto" w:line="360" w:beforeAutospacing="0" w:before="0" w:afterAutospacing="0" w:after="0"/>
        <w:jc w:val="both"/>
        <w:rPr>
          <w:color w:themeColor="text1" w:val="000000"/>
        </w:rPr>
      </w:pPr>
      <w:r>
        <w:rPr>
          <w:color w:themeColor="text1" w:val="000000"/>
        </w:rPr>
        <w:t>sostenere il sistema integrato degli eventi;</w:t>
      </w:r>
    </w:p>
    <w:p>
      <w:pPr>
        <w:pStyle w:val="NormalWeb"/>
        <w:numPr>
          <w:ilvl w:val="0"/>
          <w:numId w:val="14"/>
        </w:numPr>
        <w:spacing w:lineRule="auto" w:line="360" w:beforeAutospacing="0" w:before="0" w:afterAutospacing="0" w:after="0"/>
        <w:jc w:val="both"/>
        <w:rPr>
          <w:color w:themeColor="text1" w:val="000000"/>
        </w:rPr>
      </w:pPr>
      <w:r>
        <w:rPr>
          <w:color w:themeColor="text1" w:val="000000"/>
        </w:rPr>
        <w:t>cofinanziare il portale e l’ecosistema digitale;</w:t>
      </w:r>
    </w:p>
    <w:p>
      <w:pPr>
        <w:pStyle w:val="NormalWeb"/>
        <w:numPr>
          <w:ilvl w:val="0"/>
          <w:numId w:val="14"/>
        </w:numPr>
        <w:spacing w:lineRule="auto" w:line="360" w:beforeAutospacing="0" w:before="0" w:afterAutospacing="0" w:after="0"/>
        <w:jc w:val="both"/>
        <w:rPr>
          <w:color w:themeColor="text1" w:val="000000"/>
        </w:rPr>
      </w:pPr>
      <w:r>
        <w:rPr>
          <w:color w:themeColor="text1" w:val="000000"/>
        </w:rPr>
        <w:t>migliorare servizi di accoglienza e informazione;</w:t>
      </w:r>
    </w:p>
    <w:p>
      <w:pPr>
        <w:pStyle w:val="NormalWeb"/>
        <w:numPr>
          <w:ilvl w:val="0"/>
          <w:numId w:val="14"/>
        </w:numPr>
        <w:spacing w:lineRule="auto" w:line="360" w:beforeAutospacing="0" w:before="0" w:afterAutospacing="0" w:after="0"/>
        <w:jc w:val="both"/>
        <w:rPr>
          <w:color w:themeColor="text1" w:val="000000"/>
        </w:rPr>
      </w:pPr>
      <w:r>
        <w:rPr>
          <w:color w:themeColor="text1" w:val="000000"/>
        </w:rPr>
        <w:t>rafforzare le attività di marketing e intermediazione.</w:t>
      </w:r>
    </w:p>
    <w:p>
      <w:pPr>
        <w:pStyle w:val="NormalWeb"/>
        <w:spacing w:lineRule="auto" w:line="360" w:beforeAutospacing="0" w:before="0" w:afterAutospacing="0" w:after="0"/>
        <w:ind w:start="720"/>
        <w:jc w:val="both"/>
        <w:rPr>
          <w:color w:themeColor="text1" w:val="000000"/>
        </w:rPr>
      </w:pPr>
      <w:r>
        <w:rPr>
          <w:color w:themeColor="text1" w:val="000000"/>
        </w:rPr>
      </w:r>
    </w:p>
    <w:p>
      <w:pPr>
        <w:pStyle w:val="NormalWeb"/>
        <w:spacing w:lineRule="auto" w:line="360" w:beforeAutospacing="0" w:before="0" w:afterAutospacing="0" w:after="0"/>
        <w:jc w:val="both"/>
        <w:rPr>
          <w:color w:themeColor="text1" w:val="000000"/>
        </w:rPr>
      </w:pPr>
      <w:r>
        <w:rPr>
          <w:color w:themeColor="text1" w:val="000000"/>
        </w:rPr>
        <w:t xml:space="preserve">In prospettiva, la DMO potrà proporre un </w:t>
      </w:r>
      <w:r>
        <w:rPr>
          <w:rStyle w:val="Strong"/>
          <w:color w:themeColor="text1" w:val="000000"/>
        </w:rPr>
        <w:t>protocollo intercomunale di coordinamento dell’imposta di soggiorno</w:t>
      </w:r>
      <w:r>
        <w:rPr>
          <w:color w:themeColor="text1" w:val="000000"/>
        </w:rPr>
        <w:t>, finalizzato a garantire coerenza tariffaria, semplificazione per le imprese e massimizzazione dell’impatto economico territoriale.</w:t>
      </w:r>
    </w:p>
    <w:p>
      <w:pPr>
        <w:pStyle w:val="ListParagraph"/>
        <w:spacing w:lineRule="auto" w:line="360"/>
        <w:jc w:val="both"/>
        <w:rPr>
          <w:color w:themeColor="text1" w:val="000000"/>
        </w:rPr>
      </w:pPr>
      <w:r>
        <w:rPr>
          <w:color w:themeColor="text1" w:val="000000"/>
        </w:rPr>
      </w:r>
    </w:p>
    <w:p>
      <w:pPr>
        <w:pStyle w:val="Heading1"/>
        <w:spacing w:lineRule="auto" w:line="360"/>
        <w:jc w:val="both"/>
        <w:rPr>
          <w:b/>
          <w:bCs/>
          <w:color w:themeColor="text1" w:val="000000"/>
          <w:sz w:val="24"/>
          <w:szCs w:val="24"/>
        </w:rPr>
      </w:pPr>
      <w:bookmarkStart w:id="48" w:name="_Toc224171194"/>
      <w:r>
        <w:rPr>
          <w:b/>
          <w:bCs/>
          <w:color w:themeColor="text1" w:val="000000"/>
          <w:sz w:val="24"/>
          <w:szCs w:val="24"/>
        </w:rPr>
        <w:t>10.ROADMAP DI IMPLEMENTAZIONE</w:t>
      </w:r>
      <w:bookmarkEnd w:id="48"/>
    </w:p>
    <w:p>
      <w:pPr>
        <w:pStyle w:val="Normal"/>
        <w:spacing w:lineRule="auto" w:line="360"/>
        <w:jc w:val="both"/>
        <w:rPr>
          <w:color w:themeColor="text1" w:val="000000"/>
        </w:rPr>
      </w:pPr>
      <w:r>
        <w:rPr>
          <w:color w:themeColor="text1" w:val="000000"/>
        </w:rPr>
        <w:t>La realizzazione della DMO richiede un percorso attuativo progressivo e strutturato, articolato in fasi temporalmente definite e funzionalmente integrate. La roadmap individua le principali tappe organizzative e operative necessarie per la costituzione formale dell’organismo, l’avvio delle attività strategiche e il consolidamento del modello nel primo triennio di operatività, garantendo coerenza con le Linee Guida regionali e con gli obiettivi delineati nel presente Piano.</w:t>
      </w:r>
    </w:p>
    <w:p>
      <w:pPr>
        <w:pStyle w:val="ListParagraph"/>
        <w:spacing w:lineRule="auto" w:line="360"/>
        <w:jc w:val="both"/>
        <w:rPr>
          <w:color w:themeColor="text1" w:val="000000"/>
        </w:rPr>
      </w:pPr>
      <w:r>
        <w:rPr/>
        <w:drawing>
          <wp:inline distT="0" distB="0" distL="0" distR="0" wp14:anchorId="2CFD9403">
            <wp:extent cx="5373370" cy="3200400"/>
            <wp:effectExtent l="38100" t="38100" r="24130" b="25400"/>
            <wp:docPr id="21" name="Diagram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inline>
        </w:drawing>
      </w:r>
    </w:p>
    <w:p>
      <w:pPr>
        <w:pStyle w:val="ListParagraph"/>
        <w:spacing w:lineRule="auto" w:line="360"/>
        <w:jc w:val="both"/>
        <w:rPr>
          <w:color w:themeColor="text1" w:val="000000"/>
        </w:rPr>
      </w:pPr>
      <w:r>
        <w:rPr>
          <w:color w:themeColor="text1" w:val="000000"/>
        </w:rPr>
      </w:r>
    </w:p>
    <w:p>
      <w:pPr>
        <w:pStyle w:val="Heading1"/>
        <w:spacing w:lineRule="auto" w:line="360"/>
        <w:jc w:val="both"/>
        <w:rPr>
          <w:color w:themeColor="text1" w:val="000000"/>
          <w:sz w:val="24"/>
          <w:szCs w:val="24"/>
        </w:rPr>
      </w:pPr>
      <w:bookmarkStart w:id="49" w:name="_Toc224171195"/>
      <w:r>
        <w:rPr>
          <w:b/>
          <w:bCs/>
          <w:color w:themeColor="text1" w:val="000000"/>
          <w:sz w:val="24"/>
          <w:szCs w:val="24"/>
        </w:rPr>
        <w:t>11.CONDIZIONI DI SUCCESSO</w:t>
      </w:r>
      <w:bookmarkEnd w:id="49"/>
      <w:r>
        <w:rPr>
          <w:color w:themeColor="text1" w:val="000000"/>
          <w:sz w:val="24"/>
          <w:szCs w:val="24"/>
        </w:rPr>
        <w:t xml:space="preserve"> </w:t>
      </w:r>
    </w:p>
    <w:p>
      <w:pPr>
        <w:pStyle w:val="Normal"/>
        <w:spacing w:lineRule="auto" w:line="360"/>
        <w:jc w:val="both"/>
        <w:rPr>
          <w:color w:themeColor="text1" w:val="000000"/>
        </w:rPr>
      </w:pPr>
      <w:r>
        <w:rPr>
          <w:color w:themeColor="text1" w:val="000000"/>
        </w:rPr>
        <w:t>La realizzazione della DMO rappresenta una scelta strategica che interpella direttamente la responsabilità istituzionale degli enti pubblici e degli operatori economici del territorio. Il presente documento costituisce una base di lavoro aperta e partecipata: la sua attuazione richiede il contributo attivo, consapevole e continuativo di tutti i soggetti interessati.</w:t>
      </w:r>
    </w:p>
    <w:p>
      <w:pPr>
        <w:pStyle w:val="Normal"/>
        <w:spacing w:lineRule="auto" w:line="360"/>
        <w:jc w:val="both"/>
        <w:rPr>
          <w:color w:themeColor="text1" w:val="000000"/>
        </w:rPr>
      </w:pPr>
      <w:r>
        <w:rPr>
          <w:color w:themeColor="text1" w:val="000000"/>
        </w:rPr>
        <w:t>Comuni, imprese, associazioni di categoria, istituzioni culturali e attori del sistema territoriale sono pertanto invitati ad aderire al percorso costitutivo, contribuendo alla definizione condivisa degli strumenti operativi e alla costruzione di una governance stabile e inclusiva. La competitività della destinazione non è il risultato di iniziative isolate, ma di una responsabilità collettiva esercitata in modo coordinato e lungimirante.</w:t>
      </w:r>
    </w:p>
    <w:p>
      <w:pPr>
        <w:pStyle w:val="Normal"/>
        <w:spacing w:lineRule="auto" w:line="360"/>
        <w:jc w:val="both"/>
        <w:rPr>
          <w:color w:themeColor="text1" w:val="000000"/>
        </w:rPr>
      </w:pPr>
      <w:r>
        <w:rPr>
          <w:color w:themeColor="text1" w:val="000000"/>
        </w:rPr>
        <w:t>Il successo della DMO dipenderà non soltanto dalla qualità del piano strategico, ma dalla capacità del territorio di sostenerlo con coerenza, responsabilità istituzionale e visione di medio periodo. La costruzione di una destinazione competitiva richiede un impegno stabile, una governance collaborativa e un metodo di lavoro fondato su programmazione, monitoraggio e continuità operativa. In tale prospettiva, l’attuazione del presente progetto presuppone alcune condizioni essenziali, che costituiscono il presupposto per la sua efficacia e sostenibilità nel tempo.</w:t>
      </w:r>
    </w:p>
    <w:p>
      <w:pPr>
        <w:pStyle w:val="Normal"/>
        <w:spacing w:lineRule="auto" w:line="360"/>
        <w:jc w:val="both"/>
        <w:rPr>
          <w:color w:themeColor="text1" w:val="000000"/>
        </w:rPr>
      </w:pPr>
      <w:r>
        <w:rPr>
          <w:color w:themeColor="text1" w:val="000000"/>
        </w:rPr>
        <w:t>Condizioni necessarie:</w:t>
      </w:r>
    </w:p>
    <w:p>
      <w:pPr>
        <w:pStyle w:val="ListParagraph"/>
        <w:numPr>
          <w:ilvl w:val="0"/>
          <w:numId w:val="20"/>
        </w:numPr>
        <w:spacing w:lineRule="auto" w:line="360"/>
        <w:jc w:val="both"/>
        <w:rPr>
          <w:color w:themeColor="text1" w:val="000000"/>
        </w:rPr>
      </w:pPr>
      <w:r>
        <w:rPr>
          <w:color w:themeColor="text1" w:val="000000"/>
        </w:rPr>
        <w:t xml:space="preserve">leadership condivisa; </w:t>
      </w:r>
    </w:p>
    <w:p>
      <w:pPr>
        <w:pStyle w:val="ListParagraph"/>
        <w:numPr>
          <w:ilvl w:val="0"/>
          <w:numId w:val="20"/>
        </w:numPr>
        <w:spacing w:lineRule="auto" w:line="360"/>
        <w:jc w:val="both"/>
        <w:rPr>
          <w:color w:themeColor="text1" w:val="000000"/>
        </w:rPr>
      </w:pPr>
      <w:r>
        <w:rPr>
          <w:color w:themeColor="text1" w:val="000000"/>
        </w:rPr>
        <w:t xml:space="preserve">continuità triennale delle azioni; </w:t>
      </w:r>
    </w:p>
    <w:p>
      <w:pPr>
        <w:pStyle w:val="ListParagraph"/>
        <w:numPr>
          <w:ilvl w:val="0"/>
          <w:numId w:val="20"/>
        </w:numPr>
        <w:spacing w:lineRule="auto" w:line="360"/>
        <w:jc w:val="both"/>
        <w:rPr>
          <w:color w:themeColor="text1" w:val="000000"/>
        </w:rPr>
      </w:pPr>
      <w:r>
        <w:rPr>
          <w:color w:themeColor="text1" w:val="000000"/>
        </w:rPr>
        <w:t xml:space="preserve">partecipazione attiva delle imprese; </w:t>
      </w:r>
    </w:p>
    <w:p>
      <w:pPr>
        <w:pStyle w:val="ListParagraph"/>
        <w:numPr>
          <w:ilvl w:val="0"/>
          <w:numId w:val="20"/>
        </w:numPr>
        <w:spacing w:lineRule="auto" w:line="360"/>
        <w:jc w:val="both"/>
        <w:rPr>
          <w:color w:themeColor="text1" w:val="000000"/>
        </w:rPr>
      </w:pPr>
      <w:r>
        <w:rPr>
          <w:color w:themeColor="text1" w:val="000000"/>
        </w:rPr>
        <w:t xml:space="preserve">approccio tecnico e non episodico. </w:t>
      </w:r>
    </w:p>
    <w:p>
      <w:pPr>
        <w:pStyle w:val="ListParagraph"/>
        <w:spacing w:lineRule="auto" w:line="360"/>
        <w:jc w:val="both"/>
        <w:rPr>
          <w:color w:themeColor="text1" w:val="000000"/>
        </w:rPr>
      </w:pPr>
      <w:r>
        <w:rPr>
          <w:color w:themeColor="text1" w:val="000000"/>
        </w:rPr>
      </w:r>
    </w:p>
    <w:p>
      <w:pPr>
        <w:pStyle w:val="Heading1"/>
        <w:spacing w:lineRule="auto" w:line="360"/>
        <w:jc w:val="both"/>
        <w:rPr>
          <w:b/>
          <w:bCs/>
          <w:color w:themeColor="text1" w:val="000000"/>
          <w:sz w:val="24"/>
          <w:szCs w:val="24"/>
        </w:rPr>
      </w:pPr>
      <w:bookmarkStart w:id="50" w:name="_Toc224171196"/>
      <w:r>
        <w:rPr>
          <w:b/>
          <w:bCs/>
          <w:color w:themeColor="text1" w:val="000000"/>
          <w:sz w:val="24"/>
          <w:szCs w:val="24"/>
        </w:rPr>
        <w:t>12. IMPATTO ATTESO</w:t>
      </w:r>
      <w:bookmarkEnd w:id="50"/>
      <w:r>
        <w:rPr>
          <w:b/>
          <w:bCs/>
          <w:color w:themeColor="text1" w:val="000000"/>
          <w:sz w:val="24"/>
          <w:szCs w:val="24"/>
        </w:rPr>
        <w:t xml:space="preserve"> </w:t>
      </w:r>
    </w:p>
    <w:p>
      <w:pPr>
        <w:pStyle w:val="Normal"/>
        <w:spacing w:lineRule="auto" w:line="360"/>
        <w:jc w:val="both"/>
        <w:rPr>
          <w:color w:themeColor="text1" w:val="000000"/>
        </w:rPr>
      </w:pPr>
      <w:r>
        <w:rPr>
          <w:color w:themeColor="text1" w:val="000000"/>
        </w:rPr>
        <w:t>Gli impatti attesi costituiscono la traduzione quantitativa della visione strategica delineata nel presente Piano.</w:t>
      </w:r>
    </w:p>
    <w:p>
      <w:pPr>
        <w:pStyle w:val="Normal"/>
        <w:spacing w:lineRule="auto" w:line="360"/>
        <w:jc w:val="both"/>
        <w:rPr>
          <w:color w:themeColor="text1" w:val="000000"/>
        </w:rPr>
      </w:pPr>
      <w:r>
        <w:rPr>
          <w:color w:themeColor="text1" w:val="000000"/>
        </w:rPr>
        <w:t>L’attuazione del presente Piano Strategico è orientata a generare effetti misurabili nel medio periodo, in coerenza con il sistema KPI e con gli obiettivi di incremento della permanenza media, della qualità dell’offerta e della competitività territoriale. L’orizzonte di riferimento è triennale, quale arco temporale minimo per consolidare il modello organizzativo e valutarne l’efficacia.</w:t>
      </w:r>
    </w:p>
    <w:p>
      <w:pPr>
        <w:pStyle w:val="Normal"/>
        <w:spacing w:lineRule="auto" w:line="360"/>
        <w:jc w:val="both"/>
        <w:rPr>
          <w:color w:themeColor="text1" w:val="000000"/>
        </w:rPr>
      </w:pPr>
      <w:r>
        <w:rPr>
          <w:color w:themeColor="text1" w:val="000000"/>
        </w:rPr>
        <w:t>Scenario triennale stimato:</w:t>
      </w:r>
    </w:p>
    <w:p>
      <w:pPr>
        <w:pStyle w:val="ListParagraph"/>
        <w:numPr>
          <w:ilvl w:val="0"/>
          <w:numId w:val="20"/>
        </w:numPr>
        <w:spacing w:lineRule="auto" w:line="360"/>
        <w:jc w:val="both"/>
        <w:rPr>
          <w:color w:themeColor="text1" w:val="000000"/>
        </w:rPr>
      </w:pPr>
      <w:r>
        <w:rPr>
          <w:color w:themeColor="text1" w:val="000000"/>
        </w:rPr>
        <w:t xml:space="preserve">permanenza media in linea con la media regionale, attraverso lo sviluppo di prodotti integrati e itinerari strutturati; </w:t>
      </w:r>
    </w:p>
    <w:p>
      <w:pPr>
        <w:pStyle w:val="ListParagraph"/>
        <w:numPr>
          <w:ilvl w:val="0"/>
          <w:numId w:val="20"/>
        </w:numPr>
        <w:spacing w:lineRule="auto" w:line="360"/>
        <w:jc w:val="both"/>
        <w:rPr>
          <w:color w:themeColor="text1" w:val="000000"/>
        </w:rPr>
      </w:pPr>
      <w:r>
        <w:rPr>
          <w:color w:themeColor="text1" w:val="000000"/>
        </w:rPr>
        <w:t>incremento significativo dell’occupazione turistica, sia diretta sia indotta, con particolare riferimento alle filiere culturali, enogastronomiche e dell’accoglienza;</w:t>
      </w:r>
    </w:p>
    <w:p>
      <w:pPr>
        <w:pStyle w:val="ListParagraph"/>
        <w:numPr>
          <w:ilvl w:val="0"/>
          <w:numId w:val="20"/>
        </w:numPr>
        <w:spacing w:lineRule="auto" w:line="360"/>
        <w:jc w:val="both"/>
        <w:rPr>
          <w:color w:themeColor="text1" w:val="000000"/>
        </w:rPr>
      </w:pPr>
      <w:r>
        <w:rPr>
          <w:color w:themeColor="text1" w:val="000000"/>
        </w:rPr>
        <w:t xml:space="preserve">rafforzamento economico delle filiere locali e maggiore integrazione tra comuni, poli territoriali e sistemi produttivi. </w:t>
      </w:r>
    </w:p>
    <w:p>
      <w:pPr>
        <w:pStyle w:val="ListParagraph"/>
        <w:spacing w:lineRule="auto" w:line="360"/>
        <w:jc w:val="both"/>
        <w:rPr>
          <w:color w:themeColor="text1" w:val="000000"/>
        </w:rPr>
      </w:pPr>
      <w:r>
        <w:rPr>
          <w:color w:themeColor="text1" w:val="000000"/>
        </w:rPr>
      </w:r>
    </w:p>
    <w:p>
      <w:pPr>
        <w:pStyle w:val="Heading1"/>
        <w:spacing w:lineRule="auto" w:line="360"/>
        <w:jc w:val="both"/>
        <w:rPr>
          <w:b/>
          <w:bCs/>
          <w:color w:themeColor="text1" w:val="000000"/>
          <w:sz w:val="24"/>
          <w:szCs w:val="24"/>
        </w:rPr>
      </w:pPr>
      <w:bookmarkStart w:id="51" w:name="_Toc224171197"/>
      <w:r>
        <w:rPr>
          <w:b/>
          <w:bCs/>
          <w:color w:themeColor="text1" w:val="000000"/>
          <w:sz w:val="24"/>
          <w:szCs w:val="24"/>
        </w:rPr>
        <w:t>13. CONCLUSIONI</w:t>
      </w:r>
      <w:bookmarkEnd w:id="51"/>
    </w:p>
    <w:p>
      <w:pPr>
        <w:pStyle w:val="Normal"/>
        <w:spacing w:lineRule="auto" w:line="360"/>
        <w:jc w:val="both"/>
        <w:rPr>
          <w:color w:themeColor="text1" w:val="000000"/>
        </w:rPr>
      </w:pPr>
      <w:r>
        <w:rPr>
          <w:color w:themeColor="text1" w:val="000000"/>
        </w:rPr>
        <w:t xml:space="preserve">I territori della DMO possiedono già le risorse necessarie per diventare una destinazione turistica competitiva. </w:t>
      </w:r>
    </w:p>
    <w:p>
      <w:pPr>
        <w:pStyle w:val="Normal"/>
        <w:spacing w:lineRule="auto" w:line="360"/>
        <w:jc w:val="both"/>
        <w:rPr>
          <w:color w:themeColor="text1" w:val="000000"/>
        </w:rPr>
      </w:pPr>
      <w:r>
        <w:rPr>
          <w:color w:themeColor="text1" w:val="000000"/>
        </w:rPr>
        <w:t xml:space="preserve">Ciò che manca è un sistema di coordinamento capace di trasformare il patrimonio esistente in valore economico stabile. </w:t>
      </w:r>
    </w:p>
    <w:p>
      <w:pPr>
        <w:pStyle w:val="Normal"/>
        <w:spacing w:lineRule="auto" w:line="360"/>
        <w:jc w:val="both"/>
        <w:rPr>
          <w:color w:themeColor="text1" w:val="000000"/>
        </w:rPr>
      </w:pPr>
      <w:r>
        <w:rPr>
          <w:color w:themeColor="text1" w:val="000000"/>
        </w:rPr>
        <w:t xml:space="preserve">La DMO rappresenta lo strumento operativo per: </w:t>
      </w:r>
    </w:p>
    <w:p>
      <w:pPr>
        <w:pStyle w:val="ListParagraph"/>
        <w:numPr>
          <w:ilvl w:val="0"/>
          <w:numId w:val="20"/>
        </w:numPr>
        <w:spacing w:lineRule="auto" w:line="360"/>
        <w:jc w:val="both"/>
        <w:rPr>
          <w:color w:themeColor="text1" w:val="000000"/>
        </w:rPr>
      </w:pPr>
      <w:r>
        <w:rPr>
          <w:color w:themeColor="text1" w:val="000000"/>
        </w:rPr>
        <w:t xml:space="preserve">superare la frammentazione; </w:t>
      </w:r>
    </w:p>
    <w:p>
      <w:pPr>
        <w:pStyle w:val="ListParagraph"/>
        <w:numPr>
          <w:ilvl w:val="0"/>
          <w:numId w:val="20"/>
        </w:numPr>
        <w:spacing w:lineRule="auto" w:line="360"/>
        <w:jc w:val="both"/>
        <w:rPr>
          <w:color w:themeColor="text1" w:val="000000"/>
        </w:rPr>
      </w:pPr>
      <w:r>
        <w:rPr>
          <w:color w:themeColor="text1" w:val="000000"/>
        </w:rPr>
        <w:t>integrare pubblico e privato;</w:t>
      </w:r>
    </w:p>
    <w:p>
      <w:pPr>
        <w:pStyle w:val="ListParagraph"/>
        <w:numPr>
          <w:ilvl w:val="0"/>
          <w:numId w:val="20"/>
        </w:numPr>
        <w:spacing w:lineRule="auto" w:line="360"/>
        <w:jc w:val="both"/>
        <w:rPr>
          <w:color w:themeColor="text1" w:val="000000"/>
        </w:rPr>
      </w:pPr>
      <w:r>
        <w:rPr>
          <w:color w:themeColor="text1" w:val="000000"/>
        </w:rPr>
        <w:t>costruire un’offerta riconoscibile;</w:t>
      </w:r>
    </w:p>
    <w:p>
      <w:pPr>
        <w:pStyle w:val="ListParagraph"/>
        <w:numPr>
          <w:ilvl w:val="0"/>
          <w:numId w:val="20"/>
        </w:numPr>
        <w:spacing w:lineRule="auto" w:line="360"/>
        <w:jc w:val="both"/>
        <w:rPr>
          <w:color w:themeColor="text1" w:val="000000"/>
        </w:rPr>
      </w:pPr>
      <w:r>
        <w:rPr>
          <w:color w:themeColor="text1" w:val="000000"/>
        </w:rPr>
        <w:t xml:space="preserve">posizionare Caserta nei mercati turistici nazionali e internazionali. </w:t>
      </w:r>
    </w:p>
    <w:p>
      <w:pPr>
        <w:pStyle w:val="Normal"/>
        <w:spacing w:lineRule="auto" w:line="360"/>
        <w:jc w:val="both"/>
        <w:rPr>
          <w:b/>
          <w:bCs/>
          <w:color w:themeColor="text1" w:val="000000"/>
        </w:rPr>
      </w:pPr>
      <w:r>
        <w:rPr>
          <w:b/>
          <w:bCs/>
          <w:color w:themeColor="text1" w:val="000000"/>
        </w:rPr>
        <w:t xml:space="preserve">Non si tratta di creare turismo, ma di governarlo. </w:t>
      </w:r>
    </w:p>
    <w:p>
      <w:pPr>
        <w:pStyle w:val="Normal"/>
        <w:spacing w:lineRule="auto" w:line="360"/>
        <w:jc w:val="both"/>
        <w:rPr>
          <w:color w:themeColor="text1" w:val="000000"/>
        </w:rPr>
      </w:pPr>
      <w:r>
        <w:rPr>
          <w:color w:themeColor="text1" w:val="000000"/>
        </w:rPr>
        <w:t>La costituzione della DMO costituisce quindi una scelta strategica di sviluppo territoriale, orientata alla crescita economica, alla qualità dell’accoglienza e alla valorizzazione sostenibile del patrimonio locale.</w:t>
      </w:r>
    </w:p>
    <w:p>
      <w:pPr>
        <w:pStyle w:val="ListParagraph"/>
        <w:spacing w:lineRule="auto" w:line="360"/>
        <w:jc w:val="both"/>
        <w:rPr>
          <w:color w:themeColor="text1" w:val="000000"/>
        </w:rPr>
      </w:pPr>
      <w:r>
        <w:rPr>
          <w:color w:themeColor="text1" w:val="000000"/>
        </w:rPr>
      </w:r>
    </w:p>
    <w:sectPr>
      <w:footerReference w:type="even" r:id="rId7"/>
      <w:footerReference w:type="default" r:id="rId8"/>
      <w:footerReference w:type="first" r:id="rId9"/>
      <w:type w:val="nextPage"/>
      <w:pgSz w:w="11906" w:h="16838"/>
      <w:pgMar w:left="1134" w:right="1134" w:gutter="0" w:header="0" w:top="1417"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ptos">
    <w:charset w:val="00" w:characterSet="windows-1252"/>
    <w:family w:val="roman"/>
    <w:pitch w:val="variable"/>
  </w:font>
  <w:font w:name="Aptos Display">
    <w:charset w:val="00" w:characterSet="windows-1252"/>
    <w:family w:val="roman"/>
    <w:pitch w:val="variable"/>
  </w:font>
  <w:font w:name="Liberation Sans">
    <w:altName w:val="Arial"/>
    <w:charset w:val="00" w:characterSet="windows-1252"/>
    <w:family w:val="swiss"/>
    <w:pitch w:val="variable"/>
  </w:font>
  <w:font w:name="Wingdings">
    <w:charset w:val="02"/>
    <w:family w:val="auto"/>
    <w:pitch w:val="variable"/>
  </w:font>
  <w:font w:name="Courier New">
    <w:charset w:val="01"/>
    <w:family w:val="modern"/>
    <w:pitch w:val="fixed"/>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distT="0" distB="0" distL="0" distR="0" simplePos="0" relativeHeight="0" behindDoc="0" locked="0" layoutInCell="1" allowOverlap="1">
              <wp:simplePos x="0" y="0"/>
              <wp:positionH relativeFrom="margin">
                <wp:align>center</wp:align>
              </wp:positionH>
              <wp:positionV relativeFrom="paragraph">
                <wp:posOffset>635</wp:posOffset>
              </wp:positionV>
              <wp:extent cx="14605" cy="14605"/>
              <wp:effectExtent l="0" t="0" r="0" b="0"/>
              <wp:wrapNone/>
              <wp:docPr id="22" name="Cornic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sdt>
                          <w:sdtPr>
                            <w:id w:val="1658808317"/>
                            <w:docPartObj>
                              <w:docPartGallery w:val="Page Numbers (Bottom of Page)"/>
                              <w:docPartUnique w:val="true"/>
                            </w:docPartObj>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sdt>
                    <w:sdtPr>
                      <w:id w:val="1658808317"/>
                      <w:docPartObj>
                        <w:docPartGallery w:val="Page Numbers (Bottom of Page)"/>
                        <w:docPartUnique w:val="true"/>
                      </w:docPartObj>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distT="0" distB="0" distL="0" distR="0" simplePos="0" relativeHeight="66" behindDoc="0" locked="0" layoutInCell="0" allowOverlap="1">
              <wp:simplePos x="0" y="0"/>
              <wp:positionH relativeFrom="margin">
                <wp:align>center</wp:align>
              </wp:positionH>
              <wp:positionV relativeFrom="paragraph">
                <wp:posOffset>635</wp:posOffset>
              </wp:positionV>
              <wp:extent cx="153035" cy="175260"/>
              <wp:effectExtent l="0" t="0" r="0" b="0"/>
              <wp:wrapNone/>
              <wp:docPr id="23" name="Cornic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sdt>
                          <w:sdtPr>
                            <w:id w:val="-872142930"/>
                            <w:docPartObj>
                              <w:docPartGallery w:val="Page Numbers (Bottom of Page)"/>
                              <w:docPartUnique w:val="true"/>
                            </w:docPartObj>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54</w:t>
                              </w:r>
                              <w:r>
                                <w:rPr>
                                  <w:rStyle w:val="PageNumber"/>
                                </w:rPr>
                                <w:fldChar w:fldCharType="end"/>
                              </w:r>
                            </w:p>
                          </w:sdtContent>
                        </w:sdt>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34.95pt;mso-position-horizontal:center;mso-position-horizontal-relative:margin">
              <v:fill opacity="0f"/>
              <v:textbox inset="0in,0in,0in,0in">
                <w:txbxContent>
                  <w:sdt>
                    <w:sdtPr>
                      <w:id w:val="-872142930"/>
                      <w:docPartObj>
                        <w:docPartGallery w:val="Page Numbers (Bottom of Page)"/>
                        <w:docPartUnique w:val="true"/>
                      </w:docPartObj>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54</w:t>
                        </w:r>
                        <w:r>
                          <w:rPr>
                            <w:rStyle w:val="PageNumber"/>
                          </w:rPr>
                          <w:fldChar w:fldCharType="end"/>
                        </w:r>
                      </w:p>
                    </w:sdtContent>
                  </w:sdt>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distT="0" distB="0" distL="0" distR="0" simplePos="0" relativeHeight="66" behindDoc="0" locked="0" layoutInCell="0" allowOverlap="1">
              <wp:simplePos x="0" y="0"/>
              <wp:positionH relativeFrom="margin">
                <wp:align>center</wp:align>
              </wp:positionH>
              <wp:positionV relativeFrom="paragraph">
                <wp:posOffset>635</wp:posOffset>
              </wp:positionV>
              <wp:extent cx="153035" cy="175260"/>
              <wp:effectExtent l="0" t="0" r="0" b="0"/>
              <wp:wrapNone/>
              <wp:docPr id="24" name="Cornic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sdt>
                          <w:sdtPr>
                            <w:id w:val="-872142930"/>
                            <w:docPartObj>
                              <w:docPartGallery w:val="Page Numbers (Bottom of Page)"/>
                              <w:docPartUnique w:val="true"/>
                            </w:docPartObj>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54</w:t>
                              </w:r>
                              <w:r>
                                <w:rPr>
                                  <w:rStyle w:val="PageNumber"/>
                                </w:rPr>
                                <w:fldChar w:fldCharType="end"/>
                              </w:r>
                            </w:p>
                          </w:sdtContent>
                        </w:sdt>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34.95pt;mso-position-horizontal:center;mso-position-horizontal-relative:margin">
              <v:fill opacity="0f"/>
              <v:textbox inset="0in,0in,0in,0in">
                <w:txbxContent>
                  <w:sdt>
                    <w:sdtPr>
                      <w:id w:val="-872142930"/>
                      <w:docPartObj>
                        <w:docPartGallery w:val="Page Numbers (Bottom of Page)"/>
                        <w:docPartUnique w:val="true"/>
                      </w:docPartObj>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54</w:t>
                        </w:r>
                        <w:r>
                          <w:rPr>
                            <w:rStyle w:val="PageNumber"/>
                          </w:rPr>
                          <w:fldChar w:fldCharType="end"/>
                        </w:r>
                      </w:p>
                    </w:sdtContent>
                  </w:sdt>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sz w:val="20"/>
      </w:rPr>
    </w:lvl>
    <w:lvl w:ilvl="1">
      <w:start w:val="3"/>
      <w:numFmt w:val="decimal"/>
      <w:lvlText w:val="%2."/>
      <w:lvlJc w:val="start"/>
      <w:pPr>
        <w:tabs>
          <w:tab w:val="num" w:pos="0"/>
        </w:tabs>
        <w:ind w:start="1440" w:hanging="360"/>
      </w:pPr>
      <w:rPr/>
    </w:lvl>
    <w:lvl w:ilvl="2">
      <w:start w:val="1"/>
      <w:numFmt w:val="upperLetter"/>
      <w:lvlText w:val="%3)"/>
      <w:lvlJc w:val="start"/>
      <w:pPr>
        <w:tabs>
          <w:tab w:val="num" w:pos="0"/>
        </w:tabs>
        <w:ind w:start="2160" w:hanging="360"/>
      </w:pPr>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2">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3">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4">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5">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6">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7">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8">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9">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0">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1">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2">
    <w:lvl w:ilvl="0">
      <w:start w:val="1"/>
      <w:numFmt w:val="upp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3">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4">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5">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6">
    <w:lvl w:ilvl="0">
      <w:start w:val="1"/>
      <w:numFmt w:val="bullet"/>
      <w:lvlText w:val=""/>
      <w:lvlJc w:val="start"/>
      <w:pPr>
        <w:tabs>
          <w:tab w:val="num" w:pos="720"/>
        </w:tabs>
        <w:ind w:start="720" w:hanging="360"/>
      </w:pPr>
      <w:rPr>
        <w:rFonts w:ascii="Symbol" w:hAnsi="Symbol" w:cs="Symbol" w:hint="default"/>
        <w:sz w:val="20"/>
      </w:rPr>
    </w:lvl>
    <w:lvl w:ilvl="1">
      <w:start w:val="1"/>
      <w:numFmt w:val="upperLetter"/>
      <w:lvlText w:val="%2)"/>
      <w:lvlJc w:val="start"/>
      <w:pPr>
        <w:tabs>
          <w:tab w:val="num" w:pos="0"/>
        </w:tabs>
        <w:ind w:start="1440" w:hanging="360"/>
      </w:pPr>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7">
    <w:lvl w:ilvl="0">
      <w:numFmt w:val="bullet"/>
      <w:lvlText w:val="•"/>
      <w:lvlJc w:val="start"/>
      <w:pPr>
        <w:tabs>
          <w:tab w:val="num" w:pos="0"/>
        </w:tabs>
        <w:ind w:start="1080" w:hanging="360"/>
      </w:pPr>
      <w:rPr>
        <w:rFonts w:ascii="Times New Roman" w:hAnsi="Times New Roman" w:cs="Times New Roman" w:hint="default"/>
      </w:rPr>
    </w:lvl>
    <w:lvl w:ilvl="1">
      <w:start w:val="1"/>
      <w:numFmt w:val="bullet"/>
      <w:lvlText w:val="o"/>
      <w:lvlJc w:val="start"/>
      <w:pPr>
        <w:tabs>
          <w:tab w:val="num" w:pos="0"/>
        </w:tabs>
        <w:ind w:start="1800" w:hanging="360"/>
      </w:pPr>
      <w:rPr>
        <w:rFonts w:ascii="Courier New" w:hAnsi="Courier New" w:cs="Courier New" w:hint="default"/>
      </w:rPr>
    </w:lvl>
    <w:lvl w:ilvl="2">
      <w:start w:val="1"/>
      <w:numFmt w:val="bullet"/>
      <w:lvlText w:val=""/>
      <w:lvlJc w:val="start"/>
      <w:pPr>
        <w:tabs>
          <w:tab w:val="num" w:pos="0"/>
        </w:tabs>
        <w:ind w:start="2520" w:hanging="360"/>
      </w:pPr>
      <w:rPr>
        <w:rFonts w:ascii="Wingdings" w:hAnsi="Wingdings" w:cs="Wingdings" w:hint="default"/>
      </w:rPr>
    </w:lvl>
    <w:lvl w:ilvl="3">
      <w:start w:val="1"/>
      <w:numFmt w:val="bullet"/>
      <w:lvlText w:val=""/>
      <w:lvlJc w:val="start"/>
      <w:pPr>
        <w:tabs>
          <w:tab w:val="num" w:pos="0"/>
        </w:tabs>
        <w:ind w:start="3240" w:hanging="360"/>
      </w:pPr>
      <w:rPr>
        <w:rFonts w:ascii="Symbol" w:hAnsi="Symbol" w:cs="Symbol" w:hint="default"/>
      </w:rPr>
    </w:lvl>
    <w:lvl w:ilvl="4">
      <w:start w:val="1"/>
      <w:numFmt w:val="bullet"/>
      <w:lvlText w:val="o"/>
      <w:lvlJc w:val="start"/>
      <w:pPr>
        <w:tabs>
          <w:tab w:val="num" w:pos="0"/>
        </w:tabs>
        <w:ind w:start="3960" w:hanging="360"/>
      </w:pPr>
      <w:rPr>
        <w:rFonts w:ascii="Courier New" w:hAnsi="Courier New" w:cs="Courier New" w:hint="default"/>
      </w:rPr>
    </w:lvl>
    <w:lvl w:ilvl="5">
      <w:start w:val="1"/>
      <w:numFmt w:val="bullet"/>
      <w:lvlText w:val=""/>
      <w:lvlJc w:val="start"/>
      <w:pPr>
        <w:tabs>
          <w:tab w:val="num" w:pos="0"/>
        </w:tabs>
        <w:ind w:start="4680" w:hanging="360"/>
      </w:pPr>
      <w:rPr>
        <w:rFonts w:ascii="Wingdings" w:hAnsi="Wingdings" w:cs="Wingdings" w:hint="default"/>
      </w:rPr>
    </w:lvl>
    <w:lvl w:ilvl="6">
      <w:start w:val="1"/>
      <w:numFmt w:val="bullet"/>
      <w:lvlText w:val=""/>
      <w:lvlJc w:val="start"/>
      <w:pPr>
        <w:tabs>
          <w:tab w:val="num" w:pos="0"/>
        </w:tabs>
        <w:ind w:start="5400" w:hanging="360"/>
      </w:pPr>
      <w:rPr>
        <w:rFonts w:ascii="Symbol" w:hAnsi="Symbol" w:cs="Symbol" w:hint="default"/>
      </w:rPr>
    </w:lvl>
    <w:lvl w:ilvl="7">
      <w:start w:val="1"/>
      <w:numFmt w:val="bullet"/>
      <w:lvlText w:val="o"/>
      <w:lvlJc w:val="start"/>
      <w:pPr>
        <w:tabs>
          <w:tab w:val="num" w:pos="0"/>
        </w:tabs>
        <w:ind w:start="6120" w:hanging="360"/>
      </w:pPr>
      <w:rPr>
        <w:rFonts w:ascii="Courier New" w:hAnsi="Courier New" w:cs="Courier New" w:hint="default"/>
      </w:rPr>
    </w:lvl>
    <w:lvl w:ilvl="8">
      <w:start w:val="1"/>
      <w:numFmt w:val="bullet"/>
      <w:lvlText w:val=""/>
      <w:lvlJc w:val="start"/>
      <w:pPr>
        <w:tabs>
          <w:tab w:val="num" w:pos="0"/>
        </w:tabs>
        <w:ind w:start="6840" w:hanging="360"/>
      </w:pPr>
      <w:rPr>
        <w:rFonts w:ascii="Wingdings" w:hAnsi="Wingdings" w:cs="Wingdings" w:hint="default"/>
      </w:rPr>
    </w:lvl>
  </w:abstractNum>
  <w:abstractNum w:abstractNumId="18">
    <w:lvl w:ilvl="0">
      <w:start w:val="1"/>
      <w:numFmt w:val="bullet"/>
      <w:lvlText w:val=""/>
      <w:lvlJc w:val="start"/>
      <w:pPr>
        <w:tabs>
          <w:tab w:val="num" w:pos="0"/>
        </w:tabs>
        <w:ind w:start="720" w:hanging="360"/>
      </w:pPr>
      <w:rPr>
        <w:rFonts w:ascii="Wingdings" w:hAnsi="Wingdings" w:cs="Wingdings"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9">
    <w:lvl w:ilvl="0">
      <w:numFmt w:val="bullet"/>
      <w:lvlText w:val="•"/>
      <w:lvlJc w:val="start"/>
      <w:pPr>
        <w:tabs>
          <w:tab w:val="num" w:pos="0"/>
        </w:tabs>
        <w:ind w:start="720" w:hanging="360"/>
      </w:pPr>
      <w:rPr>
        <w:rFonts w:ascii="Times New Roman" w:hAnsi="Times New Roman" w:cs="Times New Roman"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0">
    <w:lvl w:ilvl="0">
      <w:numFmt w:val="bullet"/>
      <w:lvlText w:val="•"/>
      <w:lvlJc w:val="start"/>
      <w:pPr>
        <w:tabs>
          <w:tab w:val="num" w:pos="0"/>
        </w:tabs>
        <w:ind w:start="720" w:hanging="360"/>
      </w:pPr>
      <w:rPr>
        <w:rFonts w:ascii="Times New Roman" w:hAnsi="Times New Roman" w:cs="Times New Roman"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1">
    <w:lvl w:ilvl="0">
      <w:start w:val="1"/>
      <w:numFmt w:val="decimal"/>
      <w:lvlText w:val="%1."/>
      <w:lvlJc w:val="start"/>
      <w:pPr>
        <w:tabs>
          <w:tab w:val="num" w:pos="0"/>
        </w:tabs>
        <w:ind w:start="1080" w:hanging="360"/>
      </w:pPr>
      <w:rPr/>
    </w:lvl>
    <w:lvl w:ilvl="1">
      <w:start w:val="1"/>
      <w:numFmt w:val="lowerLetter"/>
      <w:lvlText w:val="%2."/>
      <w:lvlJc w:val="start"/>
      <w:pPr>
        <w:tabs>
          <w:tab w:val="num" w:pos="0"/>
        </w:tabs>
        <w:ind w:start="1800" w:hanging="360"/>
      </w:pPr>
      <w:rPr/>
    </w:lvl>
    <w:lvl w:ilvl="2">
      <w:start w:val="1"/>
      <w:numFmt w:val="lowerRoman"/>
      <w:lvlText w:val="%3."/>
      <w:lvlJc w:val="end"/>
      <w:pPr>
        <w:tabs>
          <w:tab w:val="num" w:pos="0"/>
        </w:tabs>
        <w:ind w:start="2520" w:hanging="180"/>
      </w:pPr>
      <w:rPr/>
    </w:lvl>
    <w:lvl w:ilvl="3">
      <w:start w:val="1"/>
      <w:numFmt w:val="decimal"/>
      <w:lvlText w:val="%4."/>
      <w:lvlJc w:val="start"/>
      <w:pPr>
        <w:tabs>
          <w:tab w:val="num" w:pos="0"/>
        </w:tabs>
        <w:ind w:start="3240" w:hanging="360"/>
      </w:pPr>
      <w:rPr/>
    </w:lvl>
    <w:lvl w:ilvl="4">
      <w:start w:val="1"/>
      <w:numFmt w:val="lowerLetter"/>
      <w:lvlText w:val="%5."/>
      <w:lvlJc w:val="start"/>
      <w:pPr>
        <w:tabs>
          <w:tab w:val="num" w:pos="0"/>
        </w:tabs>
        <w:ind w:start="3960" w:hanging="360"/>
      </w:pPr>
      <w:rPr/>
    </w:lvl>
    <w:lvl w:ilvl="5">
      <w:start w:val="1"/>
      <w:numFmt w:val="lowerRoman"/>
      <w:lvlText w:val="%6."/>
      <w:lvlJc w:val="end"/>
      <w:pPr>
        <w:tabs>
          <w:tab w:val="num" w:pos="0"/>
        </w:tabs>
        <w:ind w:start="4680" w:hanging="180"/>
      </w:pPr>
      <w:rPr/>
    </w:lvl>
    <w:lvl w:ilvl="6">
      <w:start w:val="1"/>
      <w:numFmt w:val="decimal"/>
      <w:lvlText w:val="%7."/>
      <w:lvlJc w:val="start"/>
      <w:pPr>
        <w:tabs>
          <w:tab w:val="num" w:pos="0"/>
        </w:tabs>
        <w:ind w:start="5400" w:hanging="360"/>
      </w:pPr>
      <w:rPr/>
    </w:lvl>
    <w:lvl w:ilvl="7">
      <w:start w:val="1"/>
      <w:numFmt w:val="lowerLetter"/>
      <w:lvlText w:val="%8."/>
      <w:lvlJc w:val="start"/>
      <w:pPr>
        <w:tabs>
          <w:tab w:val="num" w:pos="0"/>
        </w:tabs>
        <w:ind w:start="6120" w:hanging="360"/>
      </w:pPr>
      <w:rPr/>
    </w:lvl>
    <w:lvl w:ilvl="8">
      <w:start w:val="1"/>
      <w:numFmt w:val="lowerRoman"/>
      <w:lvlText w:val="%9."/>
      <w:lvlJc w:val="end"/>
      <w:pPr>
        <w:tabs>
          <w:tab w:val="num" w:pos="0"/>
        </w:tabs>
        <w:ind w:start="6840" w:hanging="180"/>
      </w:pPr>
      <w:rPr/>
    </w:lvl>
  </w:abstractNum>
  <w:abstractNum w:abstractNumId="2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48"/>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 w:cs="" w:asciiTheme="minorHAnsi" w:cstheme="minorBidi" w:eastAsiaTheme="minorEastAsia" w:hAnsiTheme="minorHAnsi"/>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95426"/>
    <w:pPr>
      <w:widowControl/>
      <w:bidi w:val="0"/>
      <w:spacing w:lineRule="auto" w:line="240" w:before="0" w:after="0"/>
      <w:jc w:val="start"/>
    </w:pPr>
    <w:rPr>
      <w:rFonts w:ascii="Times New Roman" w:hAnsi="Times New Roman" w:eastAsia="Times New Roman" w:cs="Times New Roman"/>
      <w:color w:val="auto"/>
      <w:kern w:val="0"/>
      <w:sz w:val="24"/>
      <w:szCs w:val="24"/>
      <w:lang w:eastAsia="it-IT" w:val="it-IT" w:bidi="ar-SA"/>
    </w:rPr>
  </w:style>
  <w:style w:type="paragraph" w:styleId="Heading1">
    <w:name w:val="heading 1"/>
    <w:basedOn w:val="Normal"/>
    <w:next w:val="Normal"/>
    <w:link w:val="Titolo1Carattere"/>
    <w:uiPriority w:val="9"/>
    <w:qFormat/>
    <w:rsid w:val="00d36310"/>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outlineLvl w:val="0"/>
    </w:pPr>
    <w:rPr>
      <w:caps/>
      <w:color w:themeColor="background1" w:val="FFFFFF"/>
      <w:spacing w:val="15"/>
      <w:sz w:val="22"/>
      <w:szCs w:val="22"/>
    </w:rPr>
  </w:style>
  <w:style w:type="paragraph" w:styleId="Heading2">
    <w:name w:val="heading 2"/>
    <w:basedOn w:val="Normal"/>
    <w:next w:val="Normal"/>
    <w:link w:val="Titolo2Carattere"/>
    <w:uiPriority w:val="9"/>
    <w:unhideWhenUsed/>
    <w:qFormat/>
    <w:rsid w:val="00d36310"/>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outlineLvl w:val="1"/>
    </w:pPr>
    <w:rPr>
      <w:caps/>
      <w:spacing w:val="15"/>
    </w:rPr>
  </w:style>
  <w:style w:type="paragraph" w:styleId="Heading3">
    <w:name w:val="heading 3"/>
    <w:basedOn w:val="Normal"/>
    <w:next w:val="Normal"/>
    <w:link w:val="Titolo3Carattere"/>
    <w:uiPriority w:val="9"/>
    <w:unhideWhenUsed/>
    <w:qFormat/>
    <w:rsid w:val="00d36310"/>
    <w:pPr>
      <w:pBdr>
        <w:top w:val="single" w:sz="6" w:space="2" w:color="156082" w:themeColor="accent1"/>
      </w:pBdr>
      <w:spacing w:before="300" w:after="0"/>
      <w:outlineLvl w:val="2"/>
    </w:pPr>
    <w:rPr>
      <w:caps/>
      <w:color w:themeColor="accent1" w:themeShade="7f" w:val="0A2F40"/>
      <w:spacing w:val="15"/>
    </w:rPr>
  </w:style>
  <w:style w:type="paragraph" w:styleId="Heading4">
    <w:name w:val="heading 4"/>
    <w:basedOn w:val="Normal"/>
    <w:next w:val="Normal"/>
    <w:link w:val="Titolo4Carattere"/>
    <w:uiPriority w:val="9"/>
    <w:semiHidden/>
    <w:unhideWhenUsed/>
    <w:qFormat/>
    <w:rsid w:val="00d36310"/>
    <w:pPr>
      <w:pBdr>
        <w:top w:val="dotted" w:sz="6" w:space="2" w:color="156082" w:themeColor="accent1"/>
      </w:pBdr>
      <w:spacing w:before="200" w:after="0"/>
      <w:outlineLvl w:val="3"/>
    </w:pPr>
    <w:rPr>
      <w:caps/>
      <w:color w:themeColor="accent1" w:themeShade="bf" w:val="0F4761"/>
      <w:spacing w:val="10"/>
    </w:rPr>
  </w:style>
  <w:style w:type="paragraph" w:styleId="Heading5">
    <w:name w:val="heading 5"/>
    <w:basedOn w:val="Normal"/>
    <w:next w:val="Normal"/>
    <w:link w:val="Titolo5Carattere"/>
    <w:uiPriority w:val="9"/>
    <w:semiHidden/>
    <w:unhideWhenUsed/>
    <w:qFormat/>
    <w:rsid w:val="00d36310"/>
    <w:pPr>
      <w:pBdr>
        <w:bottom w:val="single" w:sz="6" w:space="1" w:color="156082" w:themeColor="accent1"/>
      </w:pBdr>
      <w:spacing w:before="200" w:after="0"/>
      <w:outlineLvl w:val="4"/>
    </w:pPr>
    <w:rPr>
      <w:caps/>
      <w:color w:themeColor="accent1" w:themeShade="bf" w:val="0F4761"/>
      <w:spacing w:val="10"/>
    </w:rPr>
  </w:style>
  <w:style w:type="paragraph" w:styleId="Heading6">
    <w:name w:val="heading 6"/>
    <w:basedOn w:val="Normal"/>
    <w:next w:val="Normal"/>
    <w:link w:val="Titolo6Carattere"/>
    <w:uiPriority w:val="9"/>
    <w:semiHidden/>
    <w:unhideWhenUsed/>
    <w:qFormat/>
    <w:rsid w:val="00d36310"/>
    <w:pPr>
      <w:pBdr>
        <w:bottom w:val="dotted" w:sz="6" w:space="1" w:color="156082" w:themeColor="accent1"/>
      </w:pBdr>
      <w:spacing w:before="200" w:after="0"/>
      <w:outlineLvl w:val="5"/>
    </w:pPr>
    <w:rPr>
      <w:caps/>
      <w:color w:themeColor="accent1" w:themeShade="bf" w:val="0F4761"/>
      <w:spacing w:val="10"/>
    </w:rPr>
  </w:style>
  <w:style w:type="paragraph" w:styleId="Heading7">
    <w:name w:val="heading 7"/>
    <w:basedOn w:val="Normal"/>
    <w:next w:val="Normal"/>
    <w:link w:val="Titolo7Carattere"/>
    <w:uiPriority w:val="9"/>
    <w:semiHidden/>
    <w:unhideWhenUsed/>
    <w:qFormat/>
    <w:rsid w:val="00d36310"/>
    <w:pPr>
      <w:spacing w:before="200" w:after="0"/>
      <w:outlineLvl w:val="6"/>
    </w:pPr>
    <w:rPr>
      <w:caps/>
      <w:color w:themeColor="accent1" w:themeShade="bf" w:val="0F4761"/>
      <w:spacing w:val="10"/>
    </w:rPr>
  </w:style>
  <w:style w:type="paragraph" w:styleId="Heading8">
    <w:name w:val="heading 8"/>
    <w:basedOn w:val="Normal"/>
    <w:next w:val="Normal"/>
    <w:link w:val="Titolo8Carattere"/>
    <w:uiPriority w:val="9"/>
    <w:semiHidden/>
    <w:unhideWhenUsed/>
    <w:qFormat/>
    <w:rsid w:val="00d36310"/>
    <w:pPr>
      <w:spacing w:before="200" w:after="0"/>
      <w:outlineLvl w:val="7"/>
    </w:pPr>
    <w:rPr>
      <w:caps/>
      <w:spacing w:val="10"/>
      <w:sz w:val="18"/>
      <w:szCs w:val="18"/>
    </w:rPr>
  </w:style>
  <w:style w:type="paragraph" w:styleId="Heading9">
    <w:name w:val="heading 9"/>
    <w:basedOn w:val="Normal"/>
    <w:next w:val="Normal"/>
    <w:link w:val="Titolo9Carattere"/>
    <w:uiPriority w:val="9"/>
    <w:semiHidden/>
    <w:unhideWhenUsed/>
    <w:qFormat/>
    <w:rsid w:val="00d36310"/>
    <w:pPr>
      <w:spacing w:before="200" w:after="0"/>
      <w:outlineLvl w:val="8"/>
    </w:pPr>
    <w:rPr>
      <w:i/>
      <w:iCs/>
      <w:caps/>
      <w:spacing w:val="10"/>
      <w:sz w:val="18"/>
      <w:szCs w:val="18"/>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uiPriority w:val="9"/>
    <w:qFormat/>
    <w:rsid w:val="00d36310"/>
    <w:rPr>
      <w:caps/>
      <w:color w:themeColor="background1" w:val="FFFFFF"/>
      <w:spacing w:val="15"/>
      <w:sz w:val="22"/>
      <w:szCs w:val="22"/>
      <w:shd w:fill="156082" w:val="clear"/>
    </w:rPr>
  </w:style>
  <w:style w:type="character" w:styleId="Titolo2Carattere" w:customStyle="1">
    <w:name w:val="Titolo 2 Carattere"/>
    <w:basedOn w:val="DefaultParagraphFont"/>
    <w:uiPriority w:val="9"/>
    <w:qFormat/>
    <w:rsid w:val="00d36310"/>
    <w:rPr>
      <w:caps/>
      <w:spacing w:val="15"/>
      <w:shd w:fill="C1E4F5" w:val="clear"/>
    </w:rPr>
  </w:style>
  <w:style w:type="character" w:styleId="Titolo3Carattere" w:customStyle="1">
    <w:name w:val="Titolo 3 Carattere"/>
    <w:basedOn w:val="DefaultParagraphFont"/>
    <w:uiPriority w:val="9"/>
    <w:qFormat/>
    <w:rsid w:val="00d36310"/>
    <w:rPr>
      <w:caps/>
      <w:color w:themeColor="accent1" w:themeShade="7f" w:val="0A2F40"/>
      <w:spacing w:val="15"/>
    </w:rPr>
  </w:style>
  <w:style w:type="character" w:styleId="Titolo4Carattere" w:customStyle="1">
    <w:name w:val="Titolo 4 Carattere"/>
    <w:basedOn w:val="DefaultParagraphFont"/>
    <w:uiPriority w:val="9"/>
    <w:semiHidden/>
    <w:qFormat/>
    <w:rsid w:val="00d36310"/>
    <w:rPr>
      <w:caps/>
      <w:color w:themeColor="accent1" w:themeShade="bf" w:val="0F4761"/>
      <w:spacing w:val="10"/>
    </w:rPr>
  </w:style>
  <w:style w:type="character" w:styleId="Titolo5Carattere" w:customStyle="1">
    <w:name w:val="Titolo 5 Carattere"/>
    <w:basedOn w:val="DefaultParagraphFont"/>
    <w:uiPriority w:val="9"/>
    <w:semiHidden/>
    <w:qFormat/>
    <w:rsid w:val="00d36310"/>
    <w:rPr>
      <w:caps/>
      <w:color w:themeColor="accent1" w:themeShade="bf" w:val="0F4761"/>
      <w:spacing w:val="10"/>
    </w:rPr>
  </w:style>
  <w:style w:type="character" w:styleId="Titolo6Carattere" w:customStyle="1">
    <w:name w:val="Titolo 6 Carattere"/>
    <w:basedOn w:val="DefaultParagraphFont"/>
    <w:uiPriority w:val="9"/>
    <w:semiHidden/>
    <w:qFormat/>
    <w:rsid w:val="00d36310"/>
    <w:rPr>
      <w:caps/>
      <w:color w:themeColor="accent1" w:themeShade="bf" w:val="0F4761"/>
      <w:spacing w:val="10"/>
    </w:rPr>
  </w:style>
  <w:style w:type="character" w:styleId="Titolo7Carattere" w:customStyle="1">
    <w:name w:val="Titolo 7 Carattere"/>
    <w:basedOn w:val="DefaultParagraphFont"/>
    <w:uiPriority w:val="9"/>
    <w:semiHidden/>
    <w:qFormat/>
    <w:rsid w:val="00d36310"/>
    <w:rPr>
      <w:caps/>
      <w:color w:themeColor="accent1" w:themeShade="bf" w:val="0F4761"/>
      <w:spacing w:val="10"/>
    </w:rPr>
  </w:style>
  <w:style w:type="character" w:styleId="Titolo8Carattere" w:customStyle="1">
    <w:name w:val="Titolo 8 Carattere"/>
    <w:basedOn w:val="DefaultParagraphFont"/>
    <w:uiPriority w:val="9"/>
    <w:semiHidden/>
    <w:qFormat/>
    <w:rsid w:val="00d36310"/>
    <w:rPr>
      <w:caps/>
      <w:spacing w:val="10"/>
      <w:sz w:val="18"/>
      <w:szCs w:val="18"/>
    </w:rPr>
  </w:style>
  <w:style w:type="character" w:styleId="Titolo9Carattere" w:customStyle="1">
    <w:name w:val="Titolo 9 Carattere"/>
    <w:basedOn w:val="DefaultParagraphFont"/>
    <w:uiPriority w:val="9"/>
    <w:semiHidden/>
    <w:qFormat/>
    <w:rsid w:val="00d36310"/>
    <w:rPr>
      <w:i/>
      <w:iCs/>
      <w:caps/>
      <w:spacing w:val="10"/>
      <w:sz w:val="18"/>
      <w:szCs w:val="18"/>
    </w:rPr>
  </w:style>
  <w:style w:type="character" w:styleId="TitoloCarattere" w:customStyle="1">
    <w:name w:val="Titolo Carattere"/>
    <w:basedOn w:val="DefaultParagraphFont"/>
    <w:uiPriority w:val="10"/>
    <w:qFormat/>
    <w:rsid w:val="00d36310"/>
    <w:rPr>
      <w:rFonts w:ascii="Aptos Display" w:hAnsi="Aptos Display" w:eastAsia="" w:cs="" w:asciiTheme="majorHAnsi" w:cstheme="majorBidi" w:eastAsiaTheme="majorEastAsia" w:hAnsiTheme="majorHAnsi"/>
      <w:caps/>
      <w:color w:themeColor="accent1" w:val="156082"/>
      <w:spacing w:val="10"/>
      <w:sz w:val="52"/>
      <w:szCs w:val="52"/>
    </w:rPr>
  </w:style>
  <w:style w:type="character" w:styleId="SottotitoloCarattere" w:customStyle="1">
    <w:name w:val="Sottotitolo Carattere"/>
    <w:basedOn w:val="DefaultParagraphFont"/>
    <w:uiPriority w:val="11"/>
    <w:qFormat/>
    <w:rsid w:val="00d36310"/>
    <w:rPr>
      <w:caps/>
      <w:color w:themeColor="text1" w:themeTint="a6" w:val="595959"/>
      <w:spacing w:val="10"/>
      <w:sz w:val="21"/>
      <w:szCs w:val="21"/>
    </w:rPr>
  </w:style>
  <w:style w:type="character" w:styleId="CitazioneCarattere" w:customStyle="1">
    <w:name w:val="Citazione Carattere"/>
    <w:basedOn w:val="DefaultParagraphFont"/>
    <w:link w:val="Quote"/>
    <w:uiPriority w:val="29"/>
    <w:qFormat/>
    <w:rsid w:val="00d36310"/>
    <w:rPr>
      <w:i/>
      <w:iCs/>
      <w:sz w:val="24"/>
      <w:szCs w:val="24"/>
    </w:rPr>
  </w:style>
  <w:style w:type="character" w:styleId="IntenseEmphasis">
    <w:name w:val="Intense Emphasis"/>
    <w:uiPriority w:val="21"/>
    <w:qFormat/>
    <w:rsid w:val="00d36310"/>
    <w:rPr>
      <w:b/>
      <w:bCs/>
      <w:caps/>
      <w:color w:themeColor="accent1" w:themeShade="7f" w:val="0A2F40"/>
      <w:spacing w:val="10"/>
    </w:rPr>
  </w:style>
  <w:style w:type="character" w:styleId="CitazioneintensaCarattere" w:customStyle="1">
    <w:name w:val="Citazione intensa Carattere"/>
    <w:basedOn w:val="DefaultParagraphFont"/>
    <w:link w:val="IntenseQuote"/>
    <w:uiPriority w:val="30"/>
    <w:qFormat/>
    <w:rsid w:val="00d36310"/>
    <w:rPr>
      <w:color w:themeColor="accent1" w:val="156082"/>
      <w:sz w:val="24"/>
      <w:szCs w:val="24"/>
    </w:rPr>
  </w:style>
  <w:style w:type="character" w:styleId="IntenseReference">
    <w:name w:val="Intense Reference"/>
    <w:uiPriority w:val="32"/>
    <w:qFormat/>
    <w:rsid w:val="00d36310"/>
    <w:rPr>
      <w:b/>
      <w:bCs/>
      <w:i/>
      <w:iCs/>
      <w:caps/>
      <w:color w:themeColor="accent1" w:val="156082"/>
    </w:rPr>
  </w:style>
  <w:style w:type="character" w:styleId="Strong">
    <w:name w:val="Strong"/>
    <w:uiPriority w:val="22"/>
    <w:qFormat/>
    <w:rsid w:val="00d36310"/>
    <w:rPr>
      <w:b/>
      <w:bCs/>
    </w:rPr>
  </w:style>
  <w:style w:type="character" w:styleId="Emphasis">
    <w:name w:val="Emphasis"/>
    <w:uiPriority w:val="20"/>
    <w:qFormat/>
    <w:rsid w:val="00d36310"/>
    <w:rPr>
      <w:caps/>
      <w:color w:themeColor="accent1" w:themeShade="7f" w:val="0A2F40"/>
      <w:spacing w:val="5"/>
    </w:rPr>
  </w:style>
  <w:style w:type="character" w:styleId="SubtleEmphasis">
    <w:name w:val="Subtle Emphasis"/>
    <w:uiPriority w:val="19"/>
    <w:qFormat/>
    <w:rsid w:val="00d36310"/>
    <w:rPr>
      <w:i/>
      <w:iCs/>
      <w:color w:themeColor="accent1" w:themeShade="7f" w:val="0A2F40"/>
    </w:rPr>
  </w:style>
  <w:style w:type="character" w:styleId="SubtleReference">
    <w:name w:val="Subtle Reference"/>
    <w:uiPriority w:val="31"/>
    <w:qFormat/>
    <w:rsid w:val="00d36310"/>
    <w:rPr>
      <w:b/>
      <w:bCs/>
      <w:color w:themeColor="accent1" w:val="156082"/>
    </w:rPr>
  </w:style>
  <w:style w:type="character" w:styleId="BookTitle">
    <w:name w:val="Book Title"/>
    <w:uiPriority w:val="33"/>
    <w:qFormat/>
    <w:rsid w:val="00d36310"/>
    <w:rPr>
      <w:b/>
      <w:bCs/>
      <w:i/>
      <w:iCs/>
      <w:spacing w:val="0"/>
    </w:rPr>
  </w:style>
  <w:style w:type="character" w:styleId="relative" w:customStyle="1">
    <w:name w:val="relative"/>
    <w:basedOn w:val="DefaultParagraphFont"/>
    <w:qFormat/>
    <w:rsid w:val="004e606b"/>
    <w:rPr/>
  </w:style>
  <w:style w:type="character" w:styleId="Hyperlink">
    <w:name w:val="Hyperlink"/>
    <w:basedOn w:val="DefaultParagraphFont"/>
    <w:uiPriority w:val="99"/>
    <w:unhideWhenUsed/>
    <w:rsid w:val="00f249ba"/>
    <w:rPr>
      <w:color w:themeColor="hyperlink" w:val="467886"/>
      <w:u w:val="single"/>
    </w:rPr>
  </w:style>
  <w:style w:type="character" w:styleId="IntestazioneCarattere" w:customStyle="1">
    <w:name w:val="Intestazione Carattere"/>
    <w:basedOn w:val="DefaultParagraphFont"/>
    <w:uiPriority w:val="99"/>
    <w:qFormat/>
    <w:rsid w:val="00ca07e0"/>
    <w:rPr/>
  </w:style>
  <w:style w:type="character" w:styleId="PidipaginaCarattere" w:customStyle="1">
    <w:name w:val="Piè di pagina Carattere"/>
    <w:basedOn w:val="DefaultParagraphFont"/>
    <w:uiPriority w:val="99"/>
    <w:qFormat/>
    <w:rsid w:val="00ca07e0"/>
    <w:rPr/>
  </w:style>
  <w:style w:type="character" w:styleId="PageNumber">
    <w:name w:val="page number"/>
    <w:basedOn w:val="DefaultParagraphFont"/>
    <w:uiPriority w:val="99"/>
    <w:semiHidden/>
    <w:unhideWhenUsed/>
    <w:rsid w:val="00ca07e0"/>
    <w:rPr/>
  </w:style>
  <w:style w:type="character" w:styleId="TestonotaapidipaginaCarattere" w:customStyle="1">
    <w:name w:val="Testo nota a piè di pagina Carattere"/>
    <w:basedOn w:val="DefaultParagraphFont"/>
    <w:uiPriority w:val="99"/>
    <w:semiHidden/>
    <w:qFormat/>
    <w:rsid w:val="00754440"/>
    <w:rPr>
      <w:rFonts w:ascii="Times New Roman" w:hAnsi="Times New Roman" w:eastAsia="Times New Roman" w:cs="Times New Roman"/>
      <w:lang w:eastAsia="it-IT"/>
    </w:rPr>
  </w:style>
  <w:style w:type="character" w:styleId="Caratterinotaapidipagina">
    <w:name w:val="Caratteri nota a piè di pagina"/>
    <w:basedOn w:val="DefaultParagraphFont"/>
    <w:uiPriority w:val="99"/>
    <w:semiHidden/>
    <w:unhideWhenUsed/>
    <w:qFormat/>
    <w:rsid w:val="00754440"/>
    <w:rPr>
      <w:vertAlign w:val="superscript"/>
    </w:rPr>
  </w:style>
  <w:style w:type="character" w:styleId="FootnoteReference">
    <w:name w:val="footnote reference"/>
    <w:rPr>
      <w:vertAlign w:val="superscript"/>
    </w:rPr>
  </w:style>
  <w:style w:type="character" w:styleId="Collegamentoindice">
    <w:name w:val="Collegamento indice"/>
    <w:qFormat/>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next w:val="Normal"/>
    <w:uiPriority w:val="35"/>
    <w:semiHidden/>
    <w:unhideWhenUsed/>
    <w:qFormat/>
    <w:rsid w:val="00d36310"/>
    <w:pPr/>
    <w:rPr>
      <w:b/>
      <w:bCs/>
      <w:color w:themeColor="accent1" w:themeShade="bf" w:val="0F4761"/>
      <w:sz w:val="16"/>
      <w:szCs w:val="16"/>
    </w:rPr>
  </w:style>
  <w:style w:type="paragraph" w:styleId="Indice">
    <w:name w:val="Indice"/>
    <w:basedOn w:val="Normal"/>
    <w:qFormat/>
    <w:pPr>
      <w:suppressLineNumbers/>
    </w:pPr>
    <w:rPr>
      <w:rFonts w:cs="Lucida Sans"/>
    </w:rPr>
  </w:style>
  <w:style w:type="paragraph" w:styleId="Title">
    <w:name w:val="Title"/>
    <w:basedOn w:val="Normal"/>
    <w:next w:val="Normal"/>
    <w:link w:val="TitoloCarattere"/>
    <w:uiPriority w:val="10"/>
    <w:qFormat/>
    <w:rsid w:val="00d36310"/>
    <w:pPr/>
    <w:rPr>
      <w:rFonts w:ascii="Aptos Display" w:hAnsi="Aptos Display" w:eastAsia="" w:cs="" w:asciiTheme="majorHAnsi" w:cstheme="majorBidi" w:eastAsiaTheme="majorEastAsia" w:hAnsiTheme="majorHAnsi"/>
      <w:caps/>
      <w:color w:themeColor="accent1" w:val="156082"/>
      <w:spacing w:val="10"/>
      <w:sz w:val="52"/>
      <w:szCs w:val="52"/>
    </w:rPr>
  </w:style>
  <w:style w:type="paragraph" w:styleId="Subtitle">
    <w:name w:val="Subtitle"/>
    <w:basedOn w:val="Normal"/>
    <w:next w:val="Normal"/>
    <w:link w:val="SottotitoloCarattere"/>
    <w:uiPriority w:val="11"/>
    <w:qFormat/>
    <w:rsid w:val="00d36310"/>
    <w:pPr>
      <w:spacing w:before="0" w:after="500"/>
    </w:pPr>
    <w:rPr>
      <w:caps/>
      <w:color w:themeColor="text1" w:themeTint="a6" w:val="595959"/>
      <w:spacing w:val="10"/>
      <w:sz w:val="21"/>
      <w:szCs w:val="21"/>
    </w:rPr>
  </w:style>
  <w:style w:type="paragraph" w:styleId="Quote">
    <w:name w:val="Quote"/>
    <w:basedOn w:val="Normal"/>
    <w:next w:val="Normal"/>
    <w:link w:val="CitazioneCarattere"/>
    <w:uiPriority w:val="29"/>
    <w:qFormat/>
    <w:rsid w:val="00d36310"/>
    <w:pPr/>
    <w:rPr>
      <w:i/>
      <w:iCs/>
    </w:rPr>
  </w:style>
  <w:style w:type="paragraph" w:styleId="ListParagraph">
    <w:name w:val="List Paragraph"/>
    <w:basedOn w:val="Normal"/>
    <w:uiPriority w:val="34"/>
    <w:qFormat/>
    <w:rsid w:val="00834c65"/>
    <w:pPr>
      <w:spacing w:before="0" w:after="0"/>
      <w:ind w:start="720"/>
      <w:contextualSpacing/>
    </w:pPr>
    <w:rPr/>
  </w:style>
  <w:style w:type="paragraph" w:styleId="IntenseQuote">
    <w:name w:val="Intense Quote"/>
    <w:basedOn w:val="Normal"/>
    <w:next w:val="Normal"/>
    <w:link w:val="CitazioneintensaCarattere"/>
    <w:uiPriority w:val="30"/>
    <w:qFormat/>
    <w:rsid w:val="00d36310"/>
    <w:pPr>
      <w:spacing w:before="240" w:after="240"/>
      <w:ind w:start="1080" w:end="1080"/>
      <w:jc w:val="center"/>
    </w:pPr>
    <w:rPr>
      <w:color w:themeColor="accent1" w:val="156082"/>
    </w:rPr>
  </w:style>
  <w:style w:type="paragraph" w:styleId="NoSpacing">
    <w:name w:val="No Spacing"/>
    <w:uiPriority w:val="1"/>
    <w:qFormat/>
    <w:rsid w:val="00d36310"/>
    <w:pPr>
      <w:widowControl/>
      <w:bidi w:val="0"/>
      <w:spacing w:lineRule="auto" w:line="240" w:before="100" w:after="0"/>
      <w:jc w:val="start"/>
    </w:pPr>
    <w:rPr>
      <w:rFonts w:ascii="Aptos" w:hAnsi="Aptos" w:eastAsia="" w:cs="" w:asciiTheme="minorHAnsi" w:cstheme="minorBidi" w:eastAsiaTheme="minorEastAsia" w:hAnsiTheme="minorHAnsi"/>
      <w:color w:val="auto"/>
      <w:kern w:val="0"/>
      <w:sz w:val="20"/>
      <w:szCs w:val="20"/>
      <w:lang w:val="it-IT" w:eastAsia="en-US" w:bidi="ar-SA"/>
    </w:rPr>
  </w:style>
  <w:style w:type="paragraph" w:styleId="IndexHeading">
    <w:name w:val="index heading"/>
    <w:basedOn w:val="Titolo"/>
    <w:pPr/>
    <w:rPr/>
  </w:style>
  <w:style w:type="paragraph" w:styleId="TOCHeading">
    <w:name w:val="TOC Heading"/>
    <w:basedOn w:val="Heading1"/>
    <w:next w:val="Normal"/>
    <w:uiPriority w:val="39"/>
    <w:unhideWhenUsed/>
    <w:qFormat/>
    <w:rsid w:val="00d36310"/>
    <w:pPr>
      <w:outlineLvl w:val="9"/>
    </w:pPr>
    <w:rPr/>
  </w:style>
  <w:style w:type="paragraph" w:styleId="NormalWeb">
    <w:name w:val="Normal (Web)"/>
    <w:basedOn w:val="Normal"/>
    <w:uiPriority w:val="99"/>
    <w:unhideWhenUsed/>
    <w:qFormat/>
    <w:rsid w:val="00b26f01"/>
    <w:pPr>
      <w:spacing w:beforeAutospacing="1" w:afterAutospacing="1"/>
    </w:pPr>
    <w:rPr/>
  </w:style>
  <w:style w:type="paragraph" w:styleId="not-prose" w:customStyle="1">
    <w:name w:val="not-prose"/>
    <w:basedOn w:val="Normal"/>
    <w:qFormat/>
    <w:rsid w:val="004e606b"/>
    <w:pPr>
      <w:spacing w:beforeAutospacing="1" w:afterAutospacing="1"/>
    </w:pPr>
    <w:rPr/>
  </w:style>
  <w:style w:type="paragraph" w:styleId="TOC1">
    <w:name w:val="toc 1"/>
    <w:basedOn w:val="Normal"/>
    <w:next w:val="Normal"/>
    <w:autoRedefine/>
    <w:uiPriority w:val="39"/>
    <w:unhideWhenUsed/>
    <w:rsid w:val="00f249ba"/>
    <w:pPr>
      <w:spacing w:before="120" w:after="0"/>
    </w:pPr>
    <w:rPr>
      <w:b/>
      <w:bCs/>
      <w:i/>
      <w:iCs/>
    </w:rPr>
  </w:style>
  <w:style w:type="paragraph" w:styleId="TOC2">
    <w:name w:val="toc 2"/>
    <w:basedOn w:val="Normal"/>
    <w:next w:val="Normal"/>
    <w:autoRedefine/>
    <w:uiPriority w:val="39"/>
    <w:unhideWhenUsed/>
    <w:rsid w:val="00f249ba"/>
    <w:pPr>
      <w:spacing w:before="120" w:after="0"/>
      <w:ind w:start="200"/>
    </w:pPr>
    <w:rPr>
      <w:b/>
      <w:bCs/>
      <w:sz w:val="22"/>
      <w:szCs w:val="22"/>
    </w:rPr>
  </w:style>
  <w:style w:type="paragraph" w:styleId="TOC3">
    <w:name w:val="toc 3"/>
    <w:basedOn w:val="Normal"/>
    <w:next w:val="Normal"/>
    <w:autoRedefine/>
    <w:uiPriority w:val="39"/>
    <w:semiHidden/>
    <w:unhideWhenUsed/>
    <w:rsid w:val="00f249ba"/>
    <w:pPr>
      <w:ind w:start="400"/>
    </w:pPr>
    <w:rPr/>
  </w:style>
  <w:style w:type="paragraph" w:styleId="TOC4">
    <w:name w:val="toc 4"/>
    <w:basedOn w:val="Normal"/>
    <w:next w:val="Normal"/>
    <w:autoRedefine/>
    <w:uiPriority w:val="39"/>
    <w:semiHidden/>
    <w:unhideWhenUsed/>
    <w:rsid w:val="00f249ba"/>
    <w:pPr>
      <w:ind w:start="600"/>
    </w:pPr>
    <w:rPr/>
  </w:style>
  <w:style w:type="paragraph" w:styleId="TOC5">
    <w:name w:val="toc 5"/>
    <w:basedOn w:val="Normal"/>
    <w:next w:val="Normal"/>
    <w:autoRedefine/>
    <w:uiPriority w:val="39"/>
    <w:semiHidden/>
    <w:unhideWhenUsed/>
    <w:rsid w:val="00f249ba"/>
    <w:pPr>
      <w:ind w:start="800"/>
    </w:pPr>
    <w:rPr/>
  </w:style>
  <w:style w:type="paragraph" w:styleId="TOC6">
    <w:name w:val="toc 6"/>
    <w:basedOn w:val="Normal"/>
    <w:next w:val="Normal"/>
    <w:autoRedefine/>
    <w:uiPriority w:val="39"/>
    <w:semiHidden/>
    <w:unhideWhenUsed/>
    <w:rsid w:val="00f249ba"/>
    <w:pPr>
      <w:ind w:start="1000"/>
    </w:pPr>
    <w:rPr/>
  </w:style>
  <w:style w:type="paragraph" w:styleId="TOC7">
    <w:name w:val="toc 7"/>
    <w:basedOn w:val="Normal"/>
    <w:next w:val="Normal"/>
    <w:autoRedefine/>
    <w:uiPriority w:val="39"/>
    <w:semiHidden/>
    <w:unhideWhenUsed/>
    <w:rsid w:val="00f249ba"/>
    <w:pPr>
      <w:ind w:start="1200"/>
    </w:pPr>
    <w:rPr/>
  </w:style>
  <w:style w:type="paragraph" w:styleId="TOC8">
    <w:name w:val="toc 8"/>
    <w:basedOn w:val="Normal"/>
    <w:next w:val="Normal"/>
    <w:autoRedefine/>
    <w:uiPriority w:val="39"/>
    <w:semiHidden/>
    <w:unhideWhenUsed/>
    <w:rsid w:val="00f249ba"/>
    <w:pPr>
      <w:ind w:start="1400"/>
    </w:pPr>
    <w:rPr/>
  </w:style>
  <w:style w:type="paragraph" w:styleId="TOC9">
    <w:name w:val="toc 9"/>
    <w:basedOn w:val="Normal"/>
    <w:next w:val="Normal"/>
    <w:autoRedefine/>
    <w:uiPriority w:val="39"/>
    <w:semiHidden/>
    <w:unhideWhenUsed/>
    <w:rsid w:val="00f249ba"/>
    <w:pPr>
      <w:ind w:start="1600"/>
    </w:pPr>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ca07e0"/>
    <w:pPr>
      <w:tabs>
        <w:tab w:val="clear" w:pos="708"/>
        <w:tab w:val="center" w:pos="4819" w:leader="none"/>
        <w:tab w:val="right" w:pos="9638" w:leader="none"/>
      </w:tabs>
    </w:pPr>
    <w:rPr/>
  </w:style>
  <w:style w:type="paragraph" w:styleId="Footer">
    <w:name w:val="footer"/>
    <w:basedOn w:val="Normal"/>
    <w:link w:val="PidipaginaCarattere"/>
    <w:uiPriority w:val="99"/>
    <w:unhideWhenUsed/>
    <w:rsid w:val="00ca07e0"/>
    <w:pPr>
      <w:tabs>
        <w:tab w:val="clear" w:pos="708"/>
        <w:tab w:val="center" w:pos="4819" w:leader="none"/>
        <w:tab w:val="right" w:pos="9638" w:leader="none"/>
      </w:tabs>
    </w:pPr>
    <w:rPr/>
  </w:style>
  <w:style w:type="paragraph" w:styleId="FootnoteText">
    <w:name w:val="footnote text"/>
    <w:basedOn w:val="Normal"/>
    <w:link w:val="TestonotaapidipaginaCarattere"/>
    <w:uiPriority w:val="99"/>
    <w:semiHidden/>
    <w:unhideWhenUsed/>
    <w:rsid w:val="00754440"/>
    <w:pPr/>
    <w:rPr>
      <w:sz w:val="20"/>
      <w:szCs w:val="20"/>
    </w:rPr>
  </w:style>
  <w:style w:type="paragraph" w:styleId="Contenutocornice">
    <w:name w:val="Contenuto cornice"/>
    <w:basedOn w:val="Normal"/>
    <w:qFormat/>
    <w:pPr/>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diagramData" Target="diagrams/data21.xml"/><Relationship Id="rId3" Type="http://schemas.openxmlformats.org/officeDocument/2006/relationships/diagramLayout" Target="diagrams/layout21.xml"/><Relationship Id="rId4" Type="http://schemas.openxmlformats.org/officeDocument/2006/relationships/diagramQuickStyle" Target="diagrams/quickStyle21.xml"/><Relationship Id="rId5" Type="http://schemas.openxmlformats.org/officeDocument/2006/relationships/diagramColors" Target="diagrams/colors21.xml"/><Relationship Id="rId6" Type="http://schemas.microsoft.com/office/2007/relationships/diagramDrawing" Target="diagrams/drawing21.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diagrams/colors2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21.xml><?xml version="1.0" encoding="utf-8"?>
<dgm:dataModel xmlns:dgm="http://schemas.openxmlformats.org/drawingml/2006/diagram" xmlns:a="http://schemas.openxmlformats.org/drawingml/2006/main">
  <dgm:ptLst>
    <dgm:pt modelId="{98A6FA8C-87B9-6E4B-8A79-6A43F662C98B}" type="doc">
      <dgm:prSet loTypeId="urn:microsoft.com/office/officeart/2005/8/layout/chevron2" loCatId="" qsTypeId="urn:microsoft.com/office/officeart/2005/8/quickstyle/simple1" qsCatId="simple" csTypeId="urn:microsoft.com/office/officeart/2005/8/colors/accent1_2" csCatId="accent1" phldr="1"/>
      <dgm:spPr/>
      <dgm:t>
        <a:bodyPr/>
        <a:lstStyle/>
        <a:p>
          <a:endParaRPr lang="it-IT"/>
        </a:p>
      </dgm:t>
    </dgm:pt>
    <dgm:pt modelId="{B030E153-FC61-7543-B292-257641A4E81C}">
      <dgm:prSet phldrT="[Testo]"/>
      <dgm:spPr/>
      <dgm:t>
        <a:bodyPr/>
        <a:lstStyle/>
        <a:p>
          <a:pPr>
            <a:buNone/>
          </a:pPr>
          <a:r>
            <a:rPr lang="it-IT" b="1"/>
            <a:t>Fase 1  Attivazione istituzionale</a:t>
          </a:r>
          <a:endParaRPr lang="it-IT"/>
        </a:p>
      </dgm:t>
    </dgm:pt>
    <dgm:pt modelId="{BAE0239E-A768-8246-91AD-CEF667884F61}" type="parTrans" cxnId="{F8698EC0-7AA2-FA46-B5A3-A3DC61708425}">
      <dgm:prSet/>
      <dgm:spPr/>
      <dgm:t>
        <a:bodyPr/>
        <a:lstStyle/>
        <a:p>
          <a:endParaRPr lang="it-IT"/>
        </a:p>
      </dgm:t>
    </dgm:pt>
    <dgm:pt modelId="{4381620E-D4B1-5D45-A02A-52FC493C880E}" type="sibTrans" cxnId="{F8698EC0-7AA2-FA46-B5A3-A3DC61708425}">
      <dgm:prSet/>
      <dgm:spPr/>
      <dgm:t>
        <a:bodyPr/>
        <a:lstStyle/>
        <a:p>
          <a:endParaRPr lang="it-IT"/>
        </a:p>
      </dgm:t>
    </dgm:pt>
    <dgm:pt modelId="{83488612-ABDD-3C4B-AC29-4F8D7F311E3F}">
      <dgm:prSet/>
      <dgm:spPr/>
      <dgm:t>
        <a:bodyPr/>
        <a:lstStyle/>
        <a:p>
          <a:pPr>
            <a:buNone/>
          </a:pPr>
          <a:r>
            <a:rPr lang="it-IT"/>
            <a:t>-  accordo tra comuni promotori;</a:t>
          </a:r>
        </a:p>
      </dgm:t>
    </dgm:pt>
    <dgm:pt modelId="{0ED3BEB2-D71B-B940-B31F-BD2B63DB3551}" type="parTrans" cxnId="{EF9E56EF-48D7-B046-B9AD-FAA1588860CF}">
      <dgm:prSet/>
      <dgm:spPr/>
      <dgm:t>
        <a:bodyPr/>
        <a:lstStyle/>
        <a:p>
          <a:endParaRPr lang="it-IT"/>
        </a:p>
      </dgm:t>
    </dgm:pt>
    <dgm:pt modelId="{98C27B30-5BA2-9A48-9178-F23CA3AE4B91}" type="sibTrans" cxnId="{EF9E56EF-48D7-B046-B9AD-FAA1588860CF}">
      <dgm:prSet/>
      <dgm:spPr/>
      <dgm:t>
        <a:bodyPr/>
        <a:lstStyle/>
        <a:p>
          <a:endParaRPr lang="it-IT"/>
        </a:p>
      </dgm:t>
    </dgm:pt>
    <dgm:pt modelId="{3953DCB7-C9CC-8E48-8761-7CEDAF830250}">
      <dgm:prSet/>
      <dgm:spPr/>
      <dgm:t>
        <a:bodyPr/>
        <a:lstStyle/>
        <a:p>
          <a:pPr>
            <a:buNone/>
          </a:pPr>
          <a:r>
            <a:rPr lang="it-IT"/>
            <a:t>- costituzione Comitato Promotore.</a:t>
          </a:r>
        </a:p>
      </dgm:t>
    </dgm:pt>
    <dgm:pt modelId="{A2E881C9-E5F4-BF4F-A2B1-A5CFCE0D06A8}" type="parTrans" cxnId="{023D40BB-FEBC-7142-B9D4-4ADDC288A999}">
      <dgm:prSet/>
      <dgm:spPr/>
      <dgm:t>
        <a:bodyPr/>
        <a:lstStyle/>
        <a:p>
          <a:endParaRPr lang="it-IT"/>
        </a:p>
      </dgm:t>
    </dgm:pt>
    <dgm:pt modelId="{EFCA1F3D-2E94-8E4B-AAAA-796DCB770F87}" type="sibTrans" cxnId="{023D40BB-FEBC-7142-B9D4-4ADDC288A999}">
      <dgm:prSet/>
      <dgm:spPr/>
      <dgm:t>
        <a:bodyPr/>
        <a:lstStyle/>
        <a:p>
          <a:endParaRPr lang="it-IT"/>
        </a:p>
      </dgm:t>
    </dgm:pt>
    <dgm:pt modelId="{4AF81A9F-61FC-E249-8DD4-6A40A9208919}">
      <dgm:prSet/>
      <dgm:spPr/>
      <dgm:t>
        <a:bodyPr/>
        <a:lstStyle/>
        <a:p>
          <a:pPr>
            <a:buNone/>
          </a:pPr>
          <a:r>
            <a:rPr lang="it-IT" b="1"/>
            <a:t>Fase 2 Progettazione</a:t>
          </a:r>
          <a:r>
            <a:rPr lang="it-IT"/>
            <a:t> </a:t>
          </a:r>
        </a:p>
      </dgm:t>
    </dgm:pt>
    <dgm:pt modelId="{DA4F3E09-56AA-CB44-8D46-25A4FD1BB995}" type="parTrans" cxnId="{A06BABA8-8468-7A4D-9A89-2617F4D63B3C}">
      <dgm:prSet/>
      <dgm:spPr/>
      <dgm:t>
        <a:bodyPr/>
        <a:lstStyle/>
        <a:p>
          <a:endParaRPr lang="it-IT"/>
        </a:p>
      </dgm:t>
    </dgm:pt>
    <dgm:pt modelId="{593EFDFF-C339-9644-BD06-EE957ECD1F8B}" type="sibTrans" cxnId="{A06BABA8-8468-7A4D-9A89-2617F4D63B3C}">
      <dgm:prSet/>
      <dgm:spPr/>
      <dgm:t>
        <a:bodyPr/>
        <a:lstStyle/>
        <a:p>
          <a:endParaRPr lang="it-IT"/>
        </a:p>
      </dgm:t>
    </dgm:pt>
    <dgm:pt modelId="{2EB57644-F701-D64B-9802-25765C632D0E}">
      <dgm:prSet/>
      <dgm:spPr/>
      <dgm:t>
        <a:bodyPr/>
        <a:lstStyle/>
        <a:p>
          <a:pPr>
            <a:buNone/>
          </a:pPr>
          <a:r>
            <a:rPr lang="it-IT"/>
            <a:t>- definizione governance;</a:t>
          </a:r>
        </a:p>
      </dgm:t>
    </dgm:pt>
    <dgm:pt modelId="{78B2AFCC-5798-6942-95B5-01358DB7D855}" type="parTrans" cxnId="{E2CC4704-B11F-8643-A888-32A3FCB6B294}">
      <dgm:prSet/>
      <dgm:spPr/>
      <dgm:t>
        <a:bodyPr/>
        <a:lstStyle/>
        <a:p>
          <a:endParaRPr lang="it-IT"/>
        </a:p>
      </dgm:t>
    </dgm:pt>
    <dgm:pt modelId="{3BFF6A1A-99E2-D944-80F0-1C3228BCEFB3}" type="sibTrans" cxnId="{E2CC4704-B11F-8643-A888-32A3FCB6B294}">
      <dgm:prSet/>
      <dgm:spPr/>
      <dgm:t>
        <a:bodyPr/>
        <a:lstStyle/>
        <a:p>
          <a:endParaRPr lang="it-IT"/>
        </a:p>
      </dgm:t>
    </dgm:pt>
    <dgm:pt modelId="{1002465E-290E-2249-97D5-522E544491EB}">
      <dgm:prSet/>
      <dgm:spPr/>
      <dgm:t>
        <a:bodyPr/>
        <a:lstStyle/>
        <a:p>
          <a:pPr>
            <a:buNone/>
          </a:pPr>
          <a:r>
            <a:rPr lang="it-IT"/>
            <a:t>- redazione Patto di Destinazione; </a:t>
          </a:r>
        </a:p>
      </dgm:t>
    </dgm:pt>
    <dgm:pt modelId="{AC55F512-D65A-A742-A3A9-90EE6BD6A627}" type="parTrans" cxnId="{AE5895E8-9366-4041-98CD-274928AE11C8}">
      <dgm:prSet/>
      <dgm:spPr/>
      <dgm:t>
        <a:bodyPr/>
        <a:lstStyle/>
        <a:p>
          <a:endParaRPr lang="it-IT"/>
        </a:p>
      </dgm:t>
    </dgm:pt>
    <dgm:pt modelId="{F0E64140-D57A-C74A-B704-E363EDE172C0}" type="sibTrans" cxnId="{AE5895E8-9366-4041-98CD-274928AE11C8}">
      <dgm:prSet/>
      <dgm:spPr/>
      <dgm:t>
        <a:bodyPr/>
        <a:lstStyle/>
        <a:p>
          <a:endParaRPr lang="it-IT"/>
        </a:p>
      </dgm:t>
    </dgm:pt>
    <dgm:pt modelId="{CC314D13-AFCC-2B48-A5C8-BFD4ADCC5D26}">
      <dgm:prSet/>
      <dgm:spPr/>
      <dgm:t>
        <a:bodyPr/>
        <a:lstStyle/>
        <a:p>
          <a:pPr>
            <a:buNone/>
          </a:pPr>
          <a:r>
            <a:rPr lang="it-IT"/>
            <a:t>- candidatura regionale. </a:t>
          </a:r>
        </a:p>
      </dgm:t>
    </dgm:pt>
    <dgm:pt modelId="{3212D68B-58B1-F249-BD76-9BBA81F20D96}" type="parTrans" cxnId="{B62B933B-3D7E-CF48-AADF-9E7CD21EC967}">
      <dgm:prSet/>
      <dgm:spPr/>
      <dgm:t>
        <a:bodyPr/>
        <a:lstStyle/>
        <a:p>
          <a:endParaRPr lang="it-IT"/>
        </a:p>
      </dgm:t>
    </dgm:pt>
    <dgm:pt modelId="{21651996-97F1-0544-AFCB-7CDAB6BCCA32}" type="sibTrans" cxnId="{B62B933B-3D7E-CF48-AADF-9E7CD21EC967}">
      <dgm:prSet/>
      <dgm:spPr/>
      <dgm:t>
        <a:bodyPr/>
        <a:lstStyle/>
        <a:p>
          <a:endParaRPr lang="it-IT"/>
        </a:p>
      </dgm:t>
    </dgm:pt>
    <dgm:pt modelId="{869C29F4-9B5E-4045-98FC-0D5B4EC9A29D}">
      <dgm:prSet/>
      <dgm:spPr/>
      <dgm:t>
        <a:bodyPr/>
        <a:lstStyle/>
        <a:p>
          <a:pPr>
            <a:buNone/>
          </a:pPr>
          <a:r>
            <a:rPr lang="it-IT" b="1"/>
            <a:t>Fase 3 Costituzione DMO</a:t>
          </a:r>
          <a:endParaRPr lang="it-IT"/>
        </a:p>
      </dgm:t>
    </dgm:pt>
    <dgm:pt modelId="{1C3396DB-FF3B-B44D-8376-F6FBB2CC65F0}" type="parTrans" cxnId="{4F4B1D11-8831-624C-A05C-C25A725AB322}">
      <dgm:prSet/>
      <dgm:spPr/>
      <dgm:t>
        <a:bodyPr/>
        <a:lstStyle/>
        <a:p>
          <a:endParaRPr lang="it-IT"/>
        </a:p>
      </dgm:t>
    </dgm:pt>
    <dgm:pt modelId="{44C75D6B-3B22-EC48-8F30-C6CBD1EF8826}" type="sibTrans" cxnId="{4F4B1D11-8831-624C-A05C-C25A725AB322}">
      <dgm:prSet/>
      <dgm:spPr/>
      <dgm:t>
        <a:bodyPr/>
        <a:lstStyle/>
        <a:p>
          <a:endParaRPr lang="it-IT"/>
        </a:p>
      </dgm:t>
    </dgm:pt>
    <dgm:pt modelId="{D807FA2F-1900-2F4B-B04B-74D59F0B238A}">
      <dgm:prSet/>
      <dgm:spPr/>
      <dgm:t>
        <a:bodyPr/>
        <a:lstStyle/>
        <a:p>
          <a:pPr>
            <a:buNone/>
          </a:pPr>
          <a:r>
            <a:rPr lang="it-IT"/>
            <a:t>- richiesta di riconoscimento provvisorio ai sensi delle Linee Guida regionali; </a:t>
          </a:r>
        </a:p>
      </dgm:t>
    </dgm:pt>
    <dgm:pt modelId="{D8ABEABC-98DD-A943-9CAA-CEEE91CB977A}" type="parTrans" cxnId="{88D5204D-CD66-5741-B8AB-BBD3FB5C70B0}">
      <dgm:prSet/>
      <dgm:spPr/>
      <dgm:t>
        <a:bodyPr/>
        <a:lstStyle/>
        <a:p>
          <a:endParaRPr lang="it-IT"/>
        </a:p>
      </dgm:t>
    </dgm:pt>
    <dgm:pt modelId="{9DFE0E8E-A7FD-8248-87A0-57773CF44679}" type="sibTrans" cxnId="{88D5204D-CD66-5741-B8AB-BBD3FB5C70B0}">
      <dgm:prSet/>
      <dgm:spPr/>
      <dgm:t>
        <a:bodyPr/>
        <a:lstStyle/>
        <a:p>
          <a:endParaRPr lang="it-IT"/>
        </a:p>
      </dgm:t>
    </dgm:pt>
    <dgm:pt modelId="{520C4253-3568-9249-9BA2-418AC3E612F8}">
      <dgm:prSet/>
      <dgm:spPr/>
      <dgm:t>
        <a:bodyPr/>
        <a:lstStyle/>
        <a:p>
          <a:pPr>
            <a:buNone/>
          </a:pPr>
          <a:r>
            <a:rPr lang="it-IT"/>
            <a:t>- avvio struttura operativa.</a:t>
          </a:r>
        </a:p>
      </dgm:t>
    </dgm:pt>
    <dgm:pt modelId="{6D5B44A1-437E-A349-94A0-8988D0E5501A}" type="parTrans" cxnId="{189587CE-F42B-4844-9D29-58BC031A49FC}">
      <dgm:prSet/>
      <dgm:spPr/>
      <dgm:t>
        <a:bodyPr/>
        <a:lstStyle/>
        <a:p>
          <a:endParaRPr lang="it-IT"/>
        </a:p>
      </dgm:t>
    </dgm:pt>
    <dgm:pt modelId="{C71C6652-763F-784C-8AA0-3D7F40DD573C}" type="sibTrans" cxnId="{189587CE-F42B-4844-9D29-58BC031A49FC}">
      <dgm:prSet/>
      <dgm:spPr/>
      <dgm:t>
        <a:bodyPr/>
        <a:lstStyle/>
        <a:p>
          <a:endParaRPr lang="it-IT"/>
        </a:p>
      </dgm:t>
    </dgm:pt>
    <dgm:pt modelId="{24F272A5-5D41-EF47-9C5D-C0ADD4E18C72}">
      <dgm:prSet/>
      <dgm:spPr/>
      <dgm:t>
        <a:bodyPr/>
        <a:lstStyle/>
        <a:p>
          <a:pPr>
            <a:buNone/>
          </a:pPr>
          <a:r>
            <a:rPr lang="it-IT" b="1"/>
            <a:t>Fase 4  Avvio operativo</a:t>
          </a:r>
          <a:endParaRPr lang="it-IT"/>
        </a:p>
      </dgm:t>
    </dgm:pt>
    <dgm:pt modelId="{5F0EE3E4-FA94-CD4B-86ED-299741E9C61D}" type="parTrans" cxnId="{FA02791C-47D9-174E-B97D-FE70A5F63C60}">
      <dgm:prSet/>
      <dgm:spPr/>
      <dgm:t>
        <a:bodyPr/>
        <a:lstStyle/>
        <a:p>
          <a:endParaRPr lang="it-IT"/>
        </a:p>
      </dgm:t>
    </dgm:pt>
    <dgm:pt modelId="{27F3DA7E-ACB6-ED43-A4A5-9D3058404ED9}" type="sibTrans" cxnId="{FA02791C-47D9-174E-B97D-FE70A5F63C60}">
      <dgm:prSet/>
      <dgm:spPr/>
      <dgm:t>
        <a:bodyPr/>
        <a:lstStyle/>
        <a:p>
          <a:endParaRPr lang="it-IT"/>
        </a:p>
      </dgm:t>
    </dgm:pt>
    <dgm:pt modelId="{C31CE0A5-4412-6045-BE33-D4BFFB775B20}">
      <dgm:prSet/>
      <dgm:spPr/>
      <dgm:t>
        <a:bodyPr/>
        <a:lstStyle/>
        <a:p>
          <a:pPr>
            <a:buNone/>
          </a:pPr>
          <a:r>
            <a:rPr lang="it-IT"/>
            <a:t>- nomina Destination Manager; </a:t>
          </a:r>
        </a:p>
      </dgm:t>
    </dgm:pt>
    <dgm:pt modelId="{912420E9-E98B-AD4A-94DB-01E5C475E08B}" type="parTrans" cxnId="{FD9B20EC-DC1F-E044-88B4-56269634A278}">
      <dgm:prSet/>
      <dgm:spPr/>
      <dgm:t>
        <a:bodyPr/>
        <a:lstStyle/>
        <a:p>
          <a:endParaRPr lang="it-IT"/>
        </a:p>
      </dgm:t>
    </dgm:pt>
    <dgm:pt modelId="{691CCB5F-1060-0C42-83BD-B2C42260EE65}" type="sibTrans" cxnId="{FD9B20EC-DC1F-E044-88B4-56269634A278}">
      <dgm:prSet/>
      <dgm:spPr/>
      <dgm:t>
        <a:bodyPr/>
        <a:lstStyle/>
        <a:p>
          <a:endParaRPr lang="it-IT"/>
        </a:p>
      </dgm:t>
    </dgm:pt>
    <dgm:pt modelId="{B4858338-E448-324B-9BC5-FDB516A9F8DF}">
      <dgm:prSet/>
      <dgm:spPr/>
      <dgm:t>
        <a:bodyPr/>
        <a:lstStyle/>
        <a:p>
          <a:pPr>
            <a:buNone/>
          </a:pPr>
          <a:r>
            <a:rPr lang="it-IT"/>
            <a:t>- sviluppo primi prodotti; </a:t>
          </a:r>
        </a:p>
      </dgm:t>
    </dgm:pt>
    <dgm:pt modelId="{66A4EE34-883E-094F-9BCF-0CC32DCB2E7C}" type="parTrans" cxnId="{6D3A51D3-111F-4A41-937F-8E68CD0A50DF}">
      <dgm:prSet/>
      <dgm:spPr/>
      <dgm:t>
        <a:bodyPr/>
        <a:lstStyle/>
        <a:p>
          <a:endParaRPr lang="it-IT"/>
        </a:p>
      </dgm:t>
    </dgm:pt>
    <dgm:pt modelId="{A950C134-6EF2-7449-B1AD-32EBF831210C}" type="sibTrans" cxnId="{6D3A51D3-111F-4A41-937F-8E68CD0A50DF}">
      <dgm:prSet/>
      <dgm:spPr/>
      <dgm:t>
        <a:bodyPr/>
        <a:lstStyle/>
        <a:p>
          <a:endParaRPr lang="it-IT"/>
        </a:p>
      </dgm:t>
    </dgm:pt>
    <dgm:pt modelId="{A8455415-5A8F-364B-9402-AA7884885A5A}">
      <dgm:prSet/>
      <dgm:spPr/>
      <dgm:t>
        <a:bodyPr/>
        <a:lstStyle/>
        <a:p>
          <a:pPr>
            <a:buNone/>
          </a:pPr>
          <a:r>
            <a:rPr lang="it-IT"/>
            <a:t>- lancio brand e portale. </a:t>
          </a:r>
        </a:p>
      </dgm:t>
    </dgm:pt>
    <dgm:pt modelId="{AF538F08-DD67-854A-8E6E-0DF6756D605E}" type="parTrans" cxnId="{6717E48F-C50B-9A41-A162-1A5757848CE5}">
      <dgm:prSet/>
      <dgm:spPr/>
      <dgm:t>
        <a:bodyPr/>
        <a:lstStyle/>
        <a:p>
          <a:endParaRPr lang="it-IT"/>
        </a:p>
      </dgm:t>
    </dgm:pt>
    <dgm:pt modelId="{A3616993-7638-864C-B4A9-C329768E0BD3}" type="sibTrans" cxnId="{6717E48F-C50B-9A41-A162-1A5757848CE5}">
      <dgm:prSet/>
      <dgm:spPr/>
      <dgm:t>
        <a:bodyPr/>
        <a:lstStyle/>
        <a:p>
          <a:endParaRPr lang="it-IT"/>
        </a:p>
      </dgm:t>
    </dgm:pt>
    <dgm:pt modelId="{3186BDCE-4151-D540-A56C-D2A515CAB27D}" type="pres">
      <dgm:prSet presAssocID="{98A6FA8C-87B9-6E4B-8A79-6A43F662C98B}" presName="linearFlow" presStyleCnt="0">
        <dgm:presLayoutVars>
          <dgm:dir/>
          <dgm:animLvl val="lvl"/>
          <dgm:resizeHandles val="exact"/>
        </dgm:presLayoutVars>
      </dgm:prSet>
      <dgm:spPr/>
    </dgm:pt>
    <dgm:pt modelId="{485C7B3F-22F5-194F-9608-726939D05423}" type="pres">
      <dgm:prSet presAssocID="{B030E153-FC61-7543-B292-257641A4E81C}" presName="composite" presStyleCnt="0"/>
      <dgm:spPr/>
    </dgm:pt>
    <dgm:pt modelId="{EAD289F6-2E6C-A245-B41D-127205886398}" type="pres">
      <dgm:prSet presAssocID="{B030E153-FC61-7543-B292-257641A4E81C}" presName="parentText" presStyleLbl="alignNode1" presStyleIdx="0" presStyleCnt="4">
        <dgm:presLayoutVars>
          <dgm:chMax val="1"/>
          <dgm:bulletEnabled val="1"/>
        </dgm:presLayoutVars>
      </dgm:prSet>
      <dgm:spPr/>
    </dgm:pt>
    <dgm:pt modelId="{AB4D948D-DE62-7E4A-914F-71E74AD985FA}" type="pres">
      <dgm:prSet presAssocID="{B030E153-FC61-7543-B292-257641A4E81C}" presName="descendantText" presStyleLbl="alignAcc1" presStyleIdx="0" presStyleCnt="4">
        <dgm:presLayoutVars>
          <dgm:bulletEnabled val="1"/>
        </dgm:presLayoutVars>
      </dgm:prSet>
      <dgm:spPr/>
    </dgm:pt>
    <dgm:pt modelId="{40A39843-F90E-1543-A2C0-B4668ABD4E23}" type="pres">
      <dgm:prSet presAssocID="{4381620E-D4B1-5D45-A02A-52FC493C880E}" presName="sp" presStyleCnt="0"/>
      <dgm:spPr/>
    </dgm:pt>
    <dgm:pt modelId="{1DFC654E-0FFC-6D42-B59B-A5CE92A3F304}" type="pres">
      <dgm:prSet presAssocID="{4AF81A9F-61FC-E249-8DD4-6A40A9208919}" presName="composite" presStyleCnt="0"/>
      <dgm:spPr/>
    </dgm:pt>
    <dgm:pt modelId="{6E7553CD-C4E0-994E-B0E1-FEDC8CC1DB8D}" type="pres">
      <dgm:prSet presAssocID="{4AF81A9F-61FC-E249-8DD4-6A40A9208919}" presName="parentText" presStyleLbl="alignNode1" presStyleIdx="1" presStyleCnt="4">
        <dgm:presLayoutVars>
          <dgm:chMax val="1"/>
          <dgm:bulletEnabled val="1"/>
        </dgm:presLayoutVars>
      </dgm:prSet>
      <dgm:spPr/>
    </dgm:pt>
    <dgm:pt modelId="{A199F545-CAF9-DE4C-8AF0-1CD90C6BF18B}" type="pres">
      <dgm:prSet presAssocID="{4AF81A9F-61FC-E249-8DD4-6A40A9208919}" presName="descendantText" presStyleLbl="alignAcc1" presStyleIdx="1" presStyleCnt="4">
        <dgm:presLayoutVars>
          <dgm:bulletEnabled val="1"/>
        </dgm:presLayoutVars>
      </dgm:prSet>
      <dgm:spPr/>
    </dgm:pt>
    <dgm:pt modelId="{B6E740CE-8C91-C744-B365-29583DAF87B4}" type="pres">
      <dgm:prSet presAssocID="{593EFDFF-C339-9644-BD06-EE957ECD1F8B}" presName="sp" presStyleCnt="0"/>
      <dgm:spPr/>
    </dgm:pt>
    <dgm:pt modelId="{25A626C3-E3EE-B94C-90A8-C9D894655441}" type="pres">
      <dgm:prSet presAssocID="{869C29F4-9B5E-4045-98FC-0D5B4EC9A29D}" presName="composite" presStyleCnt="0"/>
      <dgm:spPr/>
    </dgm:pt>
    <dgm:pt modelId="{09EB05D4-CAAA-0D4E-A156-96F319B9CEBE}" type="pres">
      <dgm:prSet presAssocID="{869C29F4-9B5E-4045-98FC-0D5B4EC9A29D}" presName="parentText" presStyleLbl="alignNode1" presStyleIdx="2" presStyleCnt="4">
        <dgm:presLayoutVars>
          <dgm:chMax val="1"/>
          <dgm:bulletEnabled val="1"/>
        </dgm:presLayoutVars>
      </dgm:prSet>
      <dgm:spPr/>
    </dgm:pt>
    <dgm:pt modelId="{C9D8F538-77C1-5F43-A792-7680042D4764}" type="pres">
      <dgm:prSet presAssocID="{869C29F4-9B5E-4045-98FC-0D5B4EC9A29D}" presName="descendantText" presStyleLbl="alignAcc1" presStyleIdx="2" presStyleCnt="4">
        <dgm:presLayoutVars>
          <dgm:bulletEnabled val="1"/>
        </dgm:presLayoutVars>
      </dgm:prSet>
      <dgm:spPr/>
    </dgm:pt>
    <dgm:pt modelId="{AD639CB8-6C0D-B74B-BA0F-EC27DE60FC7B}" type="pres">
      <dgm:prSet presAssocID="{44C75D6B-3B22-EC48-8F30-C6CBD1EF8826}" presName="sp" presStyleCnt="0"/>
      <dgm:spPr/>
    </dgm:pt>
    <dgm:pt modelId="{66ECE122-108E-DF40-A864-549A8626F80E}" type="pres">
      <dgm:prSet presAssocID="{24F272A5-5D41-EF47-9C5D-C0ADD4E18C72}" presName="composite" presStyleCnt="0"/>
      <dgm:spPr/>
    </dgm:pt>
    <dgm:pt modelId="{585A85A2-8311-A843-9A16-AA225DAD3AD0}" type="pres">
      <dgm:prSet presAssocID="{24F272A5-5D41-EF47-9C5D-C0ADD4E18C72}" presName="parentText" presStyleLbl="alignNode1" presStyleIdx="3" presStyleCnt="4">
        <dgm:presLayoutVars>
          <dgm:chMax val="1"/>
          <dgm:bulletEnabled val="1"/>
        </dgm:presLayoutVars>
      </dgm:prSet>
      <dgm:spPr/>
    </dgm:pt>
    <dgm:pt modelId="{D52D4B46-C618-554F-838C-F66FA87EC8BA}" type="pres">
      <dgm:prSet presAssocID="{24F272A5-5D41-EF47-9C5D-C0ADD4E18C72}" presName="descendantText" presStyleLbl="alignAcc1" presStyleIdx="3" presStyleCnt="4">
        <dgm:presLayoutVars>
          <dgm:bulletEnabled val="1"/>
        </dgm:presLayoutVars>
      </dgm:prSet>
      <dgm:spPr/>
    </dgm:pt>
  </dgm:ptLst>
  <dgm:cxnLst>
    <dgm:cxn modelId="{E2CC4704-B11F-8643-A888-32A3FCB6B294}" srcId="{4AF81A9F-61FC-E249-8DD4-6A40A9208919}" destId="{2EB57644-F701-D64B-9802-25765C632D0E}" srcOrd="0" destOrd="0" parTransId="{78B2AFCC-5798-6942-95B5-01358DB7D855}" sibTransId="{3BFF6A1A-99E2-D944-80F0-1C3228BCEFB3}"/>
    <dgm:cxn modelId="{A2A61907-194A-1046-A58B-5A390970054F}" type="presOf" srcId="{3953DCB7-C9CC-8E48-8761-7CEDAF830250}" destId="{AB4D948D-DE62-7E4A-914F-71E74AD985FA}" srcOrd="0" destOrd="1" presId="urn:microsoft.com/office/officeart/2005/8/layout/chevron2"/>
    <dgm:cxn modelId="{748B7D07-02FC-2B4B-B47B-BF971BF81D16}" type="presOf" srcId="{2EB57644-F701-D64B-9802-25765C632D0E}" destId="{A199F545-CAF9-DE4C-8AF0-1CD90C6BF18B}" srcOrd="0" destOrd="0" presId="urn:microsoft.com/office/officeart/2005/8/layout/chevron2"/>
    <dgm:cxn modelId="{4F4B1D11-8831-624C-A05C-C25A725AB322}" srcId="{98A6FA8C-87B9-6E4B-8A79-6A43F662C98B}" destId="{869C29F4-9B5E-4045-98FC-0D5B4EC9A29D}" srcOrd="2" destOrd="0" parTransId="{1C3396DB-FF3B-B44D-8376-F6FBB2CC65F0}" sibTransId="{44C75D6B-3B22-EC48-8F30-C6CBD1EF8826}"/>
    <dgm:cxn modelId="{19E33A18-FCBC-CB4E-A368-559439398376}" type="presOf" srcId="{520C4253-3568-9249-9BA2-418AC3E612F8}" destId="{C9D8F538-77C1-5F43-A792-7680042D4764}" srcOrd="0" destOrd="1" presId="urn:microsoft.com/office/officeart/2005/8/layout/chevron2"/>
    <dgm:cxn modelId="{FA02791C-47D9-174E-B97D-FE70A5F63C60}" srcId="{98A6FA8C-87B9-6E4B-8A79-6A43F662C98B}" destId="{24F272A5-5D41-EF47-9C5D-C0ADD4E18C72}" srcOrd="3" destOrd="0" parTransId="{5F0EE3E4-FA94-CD4B-86ED-299741E9C61D}" sibTransId="{27F3DA7E-ACB6-ED43-A4A5-9D3058404ED9}"/>
    <dgm:cxn modelId="{3437192F-FAA9-924A-81B7-B915C3321982}" type="presOf" srcId="{83488612-ABDD-3C4B-AC29-4F8D7F311E3F}" destId="{AB4D948D-DE62-7E4A-914F-71E74AD985FA}" srcOrd="0" destOrd="0" presId="urn:microsoft.com/office/officeart/2005/8/layout/chevron2"/>
    <dgm:cxn modelId="{B62B933B-3D7E-CF48-AADF-9E7CD21EC967}" srcId="{4AF81A9F-61FC-E249-8DD4-6A40A9208919}" destId="{CC314D13-AFCC-2B48-A5C8-BFD4ADCC5D26}" srcOrd="2" destOrd="0" parTransId="{3212D68B-58B1-F249-BD76-9BBA81F20D96}" sibTransId="{21651996-97F1-0544-AFCB-7CDAB6BCCA32}"/>
    <dgm:cxn modelId="{97B1704C-D579-9D44-A19D-A303FA47949E}" type="presOf" srcId="{1002465E-290E-2249-97D5-522E544491EB}" destId="{A199F545-CAF9-DE4C-8AF0-1CD90C6BF18B}" srcOrd="0" destOrd="1" presId="urn:microsoft.com/office/officeart/2005/8/layout/chevron2"/>
    <dgm:cxn modelId="{88D5204D-CD66-5741-B8AB-BBD3FB5C70B0}" srcId="{869C29F4-9B5E-4045-98FC-0D5B4EC9A29D}" destId="{D807FA2F-1900-2F4B-B04B-74D59F0B238A}" srcOrd="0" destOrd="0" parTransId="{D8ABEABC-98DD-A943-9CAA-CEEE91CB977A}" sibTransId="{9DFE0E8E-A7FD-8248-87A0-57773CF44679}"/>
    <dgm:cxn modelId="{77ADA857-ED15-474E-80B0-7B04E551F821}" type="presOf" srcId="{A8455415-5A8F-364B-9402-AA7884885A5A}" destId="{D52D4B46-C618-554F-838C-F66FA87EC8BA}" srcOrd="0" destOrd="2" presId="urn:microsoft.com/office/officeart/2005/8/layout/chevron2"/>
    <dgm:cxn modelId="{98229765-8617-EE4E-8929-8E5397C9F6BE}" type="presOf" srcId="{D807FA2F-1900-2F4B-B04B-74D59F0B238A}" destId="{C9D8F538-77C1-5F43-A792-7680042D4764}" srcOrd="0" destOrd="0" presId="urn:microsoft.com/office/officeart/2005/8/layout/chevron2"/>
    <dgm:cxn modelId="{771DB17C-C278-6E4F-BE7A-1ABC098AA140}" type="presOf" srcId="{B4858338-E448-324B-9BC5-FDB516A9F8DF}" destId="{D52D4B46-C618-554F-838C-F66FA87EC8BA}" srcOrd="0" destOrd="1" presId="urn:microsoft.com/office/officeart/2005/8/layout/chevron2"/>
    <dgm:cxn modelId="{6717E48F-C50B-9A41-A162-1A5757848CE5}" srcId="{24F272A5-5D41-EF47-9C5D-C0ADD4E18C72}" destId="{A8455415-5A8F-364B-9402-AA7884885A5A}" srcOrd="2" destOrd="0" parTransId="{AF538F08-DD67-854A-8E6E-0DF6756D605E}" sibTransId="{A3616993-7638-864C-B4A9-C329768E0BD3}"/>
    <dgm:cxn modelId="{568ED79F-3C39-564B-9DA1-EF6F83F5DD95}" type="presOf" srcId="{C31CE0A5-4412-6045-BE33-D4BFFB775B20}" destId="{D52D4B46-C618-554F-838C-F66FA87EC8BA}" srcOrd="0" destOrd="0" presId="urn:microsoft.com/office/officeart/2005/8/layout/chevron2"/>
    <dgm:cxn modelId="{A06BABA8-8468-7A4D-9A89-2617F4D63B3C}" srcId="{98A6FA8C-87B9-6E4B-8A79-6A43F662C98B}" destId="{4AF81A9F-61FC-E249-8DD4-6A40A9208919}" srcOrd="1" destOrd="0" parTransId="{DA4F3E09-56AA-CB44-8D46-25A4FD1BB995}" sibTransId="{593EFDFF-C339-9644-BD06-EE957ECD1F8B}"/>
    <dgm:cxn modelId="{3029BAA9-7D4C-4A48-9287-AFDC703E27DB}" type="presOf" srcId="{869C29F4-9B5E-4045-98FC-0D5B4EC9A29D}" destId="{09EB05D4-CAAA-0D4E-A156-96F319B9CEBE}" srcOrd="0" destOrd="0" presId="urn:microsoft.com/office/officeart/2005/8/layout/chevron2"/>
    <dgm:cxn modelId="{ECDB49AB-F93A-8F49-83D2-701BBA050222}" type="presOf" srcId="{98A6FA8C-87B9-6E4B-8A79-6A43F662C98B}" destId="{3186BDCE-4151-D540-A56C-D2A515CAB27D}" srcOrd="0" destOrd="0" presId="urn:microsoft.com/office/officeart/2005/8/layout/chevron2"/>
    <dgm:cxn modelId="{819B1DAE-6DA2-9E43-8F01-2D27B0EC8B5E}" type="presOf" srcId="{24F272A5-5D41-EF47-9C5D-C0ADD4E18C72}" destId="{585A85A2-8311-A843-9A16-AA225DAD3AD0}" srcOrd="0" destOrd="0" presId="urn:microsoft.com/office/officeart/2005/8/layout/chevron2"/>
    <dgm:cxn modelId="{023D40BB-FEBC-7142-B9D4-4ADDC288A999}" srcId="{B030E153-FC61-7543-B292-257641A4E81C}" destId="{3953DCB7-C9CC-8E48-8761-7CEDAF830250}" srcOrd="1" destOrd="0" parTransId="{A2E881C9-E5F4-BF4F-A2B1-A5CFCE0D06A8}" sibTransId="{EFCA1F3D-2E94-8E4B-AAAA-796DCB770F87}"/>
    <dgm:cxn modelId="{F8698EC0-7AA2-FA46-B5A3-A3DC61708425}" srcId="{98A6FA8C-87B9-6E4B-8A79-6A43F662C98B}" destId="{B030E153-FC61-7543-B292-257641A4E81C}" srcOrd="0" destOrd="0" parTransId="{BAE0239E-A768-8246-91AD-CEF667884F61}" sibTransId="{4381620E-D4B1-5D45-A02A-52FC493C880E}"/>
    <dgm:cxn modelId="{189587CE-F42B-4844-9D29-58BC031A49FC}" srcId="{869C29F4-9B5E-4045-98FC-0D5B4EC9A29D}" destId="{520C4253-3568-9249-9BA2-418AC3E612F8}" srcOrd="1" destOrd="0" parTransId="{6D5B44A1-437E-A349-94A0-8988D0E5501A}" sibTransId="{C71C6652-763F-784C-8AA0-3D7F40DD573C}"/>
    <dgm:cxn modelId="{6D3A51D3-111F-4A41-937F-8E68CD0A50DF}" srcId="{24F272A5-5D41-EF47-9C5D-C0ADD4E18C72}" destId="{B4858338-E448-324B-9BC5-FDB516A9F8DF}" srcOrd="1" destOrd="0" parTransId="{66A4EE34-883E-094F-9BCF-0CC32DCB2E7C}" sibTransId="{A950C134-6EF2-7449-B1AD-32EBF831210C}"/>
    <dgm:cxn modelId="{0E5972DD-C04B-9349-AB64-8CEBD5CF6C6D}" type="presOf" srcId="{4AF81A9F-61FC-E249-8DD4-6A40A9208919}" destId="{6E7553CD-C4E0-994E-B0E1-FEDC8CC1DB8D}" srcOrd="0" destOrd="0" presId="urn:microsoft.com/office/officeart/2005/8/layout/chevron2"/>
    <dgm:cxn modelId="{F020CAE2-CF16-2F48-BAB1-4AED04749338}" type="presOf" srcId="{CC314D13-AFCC-2B48-A5C8-BFD4ADCC5D26}" destId="{A199F545-CAF9-DE4C-8AF0-1CD90C6BF18B}" srcOrd="0" destOrd="2" presId="urn:microsoft.com/office/officeart/2005/8/layout/chevron2"/>
    <dgm:cxn modelId="{AE5895E8-9366-4041-98CD-274928AE11C8}" srcId="{4AF81A9F-61FC-E249-8DD4-6A40A9208919}" destId="{1002465E-290E-2249-97D5-522E544491EB}" srcOrd="1" destOrd="0" parTransId="{AC55F512-D65A-A742-A3A9-90EE6BD6A627}" sibTransId="{F0E64140-D57A-C74A-B704-E363EDE172C0}"/>
    <dgm:cxn modelId="{FD9B20EC-DC1F-E044-88B4-56269634A278}" srcId="{24F272A5-5D41-EF47-9C5D-C0ADD4E18C72}" destId="{C31CE0A5-4412-6045-BE33-D4BFFB775B20}" srcOrd="0" destOrd="0" parTransId="{912420E9-E98B-AD4A-94DB-01E5C475E08B}" sibTransId="{691CCB5F-1060-0C42-83BD-B2C42260EE65}"/>
    <dgm:cxn modelId="{EF9E56EF-48D7-B046-B9AD-FAA1588860CF}" srcId="{B030E153-FC61-7543-B292-257641A4E81C}" destId="{83488612-ABDD-3C4B-AC29-4F8D7F311E3F}" srcOrd="0" destOrd="0" parTransId="{0ED3BEB2-D71B-B940-B31F-BD2B63DB3551}" sibTransId="{98C27B30-5BA2-9A48-9178-F23CA3AE4B91}"/>
    <dgm:cxn modelId="{0F7C78F0-2873-6C4D-A19A-762FEA1949AB}" type="presOf" srcId="{B030E153-FC61-7543-B292-257641A4E81C}" destId="{EAD289F6-2E6C-A245-B41D-127205886398}" srcOrd="0" destOrd="0" presId="urn:microsoft.com/office/officeart/2005/8/layout/chevron2"/>
    <dgm:cxn modelId="{7CFC860D-BB3E-FA48-BF44-588E8A135C31}" type="presParOf" srcId="{3186BDCE-4151-D540-A56C-D2A515CAB27D}" destId="{485C7B3F-22F5-194F-9608-726939D05423}" srcOrd="0" destOrd="0" presId="urn:microsoft.com/office/officeart/2005/8/layout/chevron2"/>
    <dgm:cxn modelId="{F72F0BF7-6EBE-C241-80E7-317FF44A2ED9}" type="presParOf" srcId="{485C7B3F-22F5-194F-9608-726939D05423}" destId="{EAD289F6-2E6C-A245-B41D-127205886398}" srcOrd="0" destOrd="0" presId="urn:microsoft.com/office/officeart/2005/8/layout/chevron2"/>
    <dgm:cxn modelId="{52A169D5-899F-7A4E-ABAB-5A8424AA1001}" type="presParOf" srcId="{485C7B3F-22F5-194F-9608-726939D05423}" destId="{AB4D948D-DE62-7E4A-914F-71E74AD985FA}" srcOrd="1" destOrd="0" presId="urn:microsoft.com/office/officeart/2005/8/layout/chevron2"/>
    <dgm:cxn modelId="{DBD7E355-AB11-E448-8617-B0FC1830D06F}" type="presParOf" srcId="{3186BDCE-4151-D540-A56C-D2A515CAB27D}" destId="{40A39843-F90E-1543-A2C0-B4668ABD4E23}" srcOrd="1" destOrd="0" presId="urn:microsoft.com/office/officeart/2005/8/layout/chevron2"/>
    <dgm:cxn modelId="{84E3BC60-2F6E-6D4B-B681-9E2C39201205}" type="presParOf" srcId="{3186BDCE-4151-D540-A56C-D2A515CAB27D}" destId="{1DFC654E-0FFC-6D42-B59B-A5CE92A3F304}" srcOrd="2" destOrd="0" presId="urn:microsoft.com/office/officeart/2005/8/layout/chevron2"/>
    <dgm:cxn modelId="{CA58549D-490C-B64E-A61A-9FCC73727FD3}" type="presParOf" srcId="{1DFC654E-0FFC-6D42-B59B-A5CE92A3F304}" destId="{6E7553CD-C4E0-994E-B0E1-FEDC8CC1DB8D}" srcOrd="0" destOrd="0" presId="urn:microsoft.com/office/officeart/2005/8/layout/chevron2"/>
    <dgm:cxn modelId="{58D76D19-70C5-6C44-9733-4912E726E38E}" type="presParOf" srcId="{1DFC654E-0FFC-6D42-B59B-A5CE92A3F304}" destId="{A199F545-CAF9-DE4C-8AF0-1CD90C6BF18B}" srcOrd="1" destOrd="0" presId="urn:microsoft.com/office/officeart/2005/8/layout/chevron2"/>
    <dgm:cxn modelId="{822388AF-12D8-3543-801A-CE1C1FB6360B}" type="presParOf" srcId="{3186BDCE-4151-D540-A56C-D2A515CAB27D}" destId="{B6E740CE-8C91-C744-B365-29583DAF87B4}" srcOrd="3" destOrd="0" presId="urn:microsoft.com/office/officeart/2005/8/layout/chevron2"/>
    <dgm:cxn modelId="{143D8970-EC20-3042-A745-86DB8656ED6C}" type="presParOf" srcId="{3186BDCE-4151-D540-A56C-D2A515CAB27D}" destId="{25A626C3-E3EE-B94C-90A8-C9D894655441}" srcOrd="4" destOrd="0" presId="urn:microsoft.com/office/officeart/2005/8/layout/chevron2"/>
    <dgm:cxn modelId="{60CA0111-50B0-4144-823E-9562A7E610B6}" type="presParOf" srcId="{25A626C3-E3EE-B94C-90A8-C9D894655441}" destId="{09EB05D4-CAAA-0D4E-A156-96F319B9CEBE}" srcOrd="0" destOrd="0" presId="urn:microsoft.com/office/officeart/2005/8/layout/chevron2"/>
    <dgm:cxn modelId="{8E68805E-D838-6E4A-94E4-1890C4398AD9}" type="presParOf" srcId="{25A626C3-E3EE-B94C-90A8-C9D894655441}" destId="{C9D8F538-77C1-5F43-A792-7680042D4764}" srcOrd="1" destOrd="0" presId="urn:microsoft.com/office/officeart/2005/8/layout/chevron2"/>
    <dgm:cxn modelId="{F5C91378-AC8C-3848-9E28-836295FC3105}" type="presParOf" srcId="{3186BDCE-4151-D540-A56C-D2A515CAB27D}" destId="{AD639CB8-6C0D-B74B-BA0F-EC27DE60FC7B}" srcOrd="5" destOrd="0" presId="urn:microsoft.com/office/officeart/2005/8/layout/chevron2"/>
    <dgm:cxn modelId="{F4414637-55C5-0348-B542-B5849F7A9159}" type="presParOf" srcId="{3186BDCE-4151-D540-A56C-D2A515CAB27D}" destId="{66ECE122-108E-DF40-A864-549A8626F80E}" srcOrd="6" destOrd="0" presId="urn:microsoft.com/office/officeart/2005/8/layout/chevron2"/>
    <dgm:cxn modelId="{496BB8DD-40CB-B54B-BB79-46FAF2FC6A38}" type="presParOf" srcId="{66ECE122-108E-DF40-A864-549A8626F80E}" destId="{585A85A2-8311-A843-9A16-AA225DAD3AD0}" srcOrd="0" destOrd="0" presId="urn:microsoft.com/office/officeart/2005/8/layout/chevron2"/>
    <dgm:cxn modelId="{7982EDCA-F730-A74C-9F77-F66E57B4F0CA}" type="presParOf" srcId="{66ECE122-108E-DF40-A864-549A8626F80E}" destId="{D52D4B46-C618-554F-838C-F66FA87EC8BA}" srcOrd="1" destOrd="0" presId="urn:microsoft.com/office/officeart/2005/8/layout/chevron2"/>
  </dgm:cxnLst>
  <dgm:bg/>
  <dgm:whole/>
  <dgm:extLst>
    <a:ext uri="http://schemas.microsoft.com/office/drawing/2008/diagram">
      <dsp:dataModelExt xmlns:dsp="http://schemas.microsoft.com/office/drawing/2008/diagram" relId="rId6" minVer="http://schemas.openxmlformats.org/drawingml/2006/diagram"/>
    </a:ext>
  </dgm:extLst>
</dgm:dataModel>
</file>

<file path=word/diagrams/drawing2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D289F6-2E6C-A245-B41D-127205886398}">
      <dsp:nvSpPr>
        <dsp:cNvPr id="0" name=""/>
        <dsp:cNvSpPr/>
      </dsp:nvSpPr>
      <dsp:spPr>
        <a:xfrm rot="5400000">
          <a:off x="-137126" y="138494"/>
          <a:ext cx="914176" cy="639923"/>
        </a:xfrm>
        <a:prstGeom prst="chevron">
          <a:avLst/>
        </a:prstGeom>
        <a:solidFill>
          <a:schemeClr val="accent1">
            <a:hueOff val="0"/>
            <a:satOff val="0"/>
            <a:lumOff val="0"/>
            <a:alphaOff val="0"/>
          </a:schemeClr>
        </a:solidFill>
        <a:ln w="1905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it-IT" sz="600" b="1" kern="1200"/>
            <a:t>Fase 1  Attivazione istituzionale</a:t>
          </a:r>
          <a:endParaRPr lang="it-IT" sz="600" kern="1200"/>
        </a:p>
      </dsp:txBody>
      <dsp:txXfrm rot="-5400000">
        <a:off x="1" y="321330"/>
        <a:ext cx="639923" cy="274253"/>
      </dsp:txXfrm>
    </dsp:sp>
    <dsp:sp modelId="{AB4D948D-DE62-7E4A-914F-71E74AD985FA}">
      <dsp:nvSpPr>
        <dsp:cNvPr id="0" name=""/>
        <dsp:cNvSpPr/>
      </dsp:nvSpPr>
      <dsp:spPr>
        <a:xfrm rot="5400000">
          <a:off x="2709566" y="-2068275"/>
          <a:ext cx="594214" cy="4733501"/>
        </a:xfrm>
        <a:prstGeom prst="round2SameRect">
          <a:avLst/>
        </a:prstGeom>
        <a:solidFill>
          <a:schemeClr val="lt1">
            <a:alpha val="90000"/>
            <a:hueOff val="0"/>
            <a:satOff val="0"/>
            <a:lumOff val="0"/>
            <a:alphaOff val="0"/>
          </a:schemeClr>
        </a:solidFill>
        <a:ln w="1905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None/>
          </a:pPr>
          <a:r>
            <a:rPr lang="it-IT" sz="1100" kern="1200"/>
            <a:t>-  accordo tra comuni promotori;</a:t>
          </a:r>
        </a:p>
        <a:p>
          <a:pPr marL="57150" lvl="1" indent="-57150" algn="l" defTabSz="488950">
            <a:lnSpc>
              <a:spcPct val="90000"/>
            </a:lnSpc>
            <a:spcBef>
              <a:spcPct val="0"/>
            </a:spcBef>
            <a:spcAft>
              <a:spcPct val="15000"/>
            </a:spcAft>
            <a:buNone/>
          </a:pPr>
          <a:r>
            <a:rPr lang="it-IT" sz="1100" kern="1200"/>
            <a:t>- costituzione Comitato Promotore.</a:t>
          </a:r>
        </a:p>
      </dsp:txBody>
      <dsp:txXfrm rot="-5400000">
        <a:off x="639923" y="30375"/>
        <a:ext cx="4704494" cy="536200"/>
      </dsp:txXfrm>
    </dsp:sp>
    <dsp:sp modelId="{6E7553CD-C4E0-994E-B0E1-FEDC8CC1DB8D}">
      <dsp:nvSpPr>
        <dsp:cNvPr id="0" name=""/>
        <dsp:cNvSpPr/>
      </dsp:nvSpPr>
      <dsp:spPr>
        <a:xfrm rot="5400000">
          <a:off x="-137126" y="899656"/>
          <a:ext cx="914176" cy="639923"/>
        </a:xfrm>
        <a:prstGeom prst="chevron">
          <a:avLst/>
        </a:prstGeom>
        <a:solidFill>
          <a:schemeClr val="accent1">
            <a:hueOff val="0"/>
            <a:satOff val="0"/>
            <a:lumOff val="0"/>
            <a:alphaOff val="0"/>
          </a:schemeClr>
        </a:solidFill>
        <a:ln w="1905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it-IT" sz="600" b="1" kern="1200"/>
            <a:t>Fase 2 Progettazione</a:t>
          </a:r>
          <a:r>
            <a:rPr lang="it-IT" sz="600" kern="1200"/>
            <a:t> </a:t>
          </a:r>
        </a:p>
      </dsp:txBody>
      <dsp:txXfrm rot="-5400000">
        <a:off x="1" y="1082492"/>
        <a:ext cx="639923" cy="274253"/>
      </dsp:txXfrm>
    </dsp:sp>
    <dsp:sp modelId="{A199F545-CAF9-DE4C-8AF0-1CD90C6BF18B}">
      <dsp:nvSpPr>
        <dsp:cNvPr id="0" name=""/>
        <dsp:cNvSpPr/>
      </dsp:nvSpPr>
      <dsp:spPr>
        <a:xfrm rot="5400000">
          <a:off x="2709566" y="-1307112"/>
          <a:ext cx="594214" cy="4733501"/>
        </a:xfrm>
        <a:prstGeom prst="round2SameRect">
          <a:avLst/>
        </a:prstGeom>
        <a:solidFill>
          <a:schemeClr val="lt1">
            <a:alpha val="90000"/>
            <a:hueOff val="0"/>
            <a:satOff val="0"/>
            <a:lumOff val="0"/>
            <a:alphaOff val="0"/>
          </a:schemeClr>
        </a:solidFill>
        <a:ln w="1905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None/>
          </a:pPr>
          <a:r>
            <a:rPr lang="it-IT" sz="1100" kern="1200"/>
            <a:t>- definizione governance;</a:t>
          </a:r>
        </a:p>
        <a:p>
          <a:pPr marL="57150" lvl="1" indent="-57150" algn="l" defTabSz="488950">
            <a:lnSpc>
              <a:spcPct val="90000"/>
            </a:lnSpc>
            <a:spcBef>
              <a:spcPct val="0"/>
            </a:spcBef>
            <a:spcAft>
              <a:spcPct val="15000"/>
            </a:spcAft>
            <a:buNone/>
          </a:pPr>
          <a:r>
            <a:rPr lang="it-IT" sz="1100" kern="1200"/>
            <a:t>- redazione Patto di Destinazione; </a:t>
          </a:r>
        </a:p>
        <a:p>
          <a:pPr marL="57150" lvl="1" indent="-57150" algn="l" defTabSz="488950">
            <a:lnSpc>
              <a:spcPct val="90000"/>
            </a:lnSpc>
            <a:spcBef>
              <a:spcPct val="0"/>
            </a:spcBef>
            <a:spcAft>
              <a:spcPct val="15000"/>
            </a:spcAft>
            <a:buNone/>
          </a:pPr>
          <a:r>
            <a:rPr lang="it-IT" sz="1100" kern="1200"/>
            <a:t>- candidatura regionale. </a:t>
          </a:r>
        </a:p>
      </dsp:txBody>
      <dsp:txXfrm rot="-5400000">
        <a:off x="639923" y="791538"/>
        <a:ext cx="4704494" cy="536200"/>
      </dsp:txXfrm>
    </dsp:sp>
    <dsp:sp modelId="{09EB05D4-CAAA-0D4E-A156-96F319B9CEBE}">
      <dsp:nvSpPr>
        <dsp:cNvPr id="0" name=""/>
        <dsp:cNvSpPr/>
      </dsp:nvSpPr>
      <dsp:spPr>
        <a:xfrm rot="5400000">
          <a:off x="-137126" y="1660819"/>
          <a:ext cx="914176" cy="639923"/>
        </a:xfrm>
        <a:prstGeom prst="chevron">
          <a:avLst/>
        </a:prstGeom>
        <a:solidFill>
          <a:schemeClr val="accent1">
            <a:hueOff val="0"/>
            <a:satOff val="0"/>
            <a:lumOff val="0"/>
            <a:alphaOff val="0"/>
          </a:schemeClr>
        </a:solidFill>
        <a:ln w="1905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it-IT" sz="600" b="1" kern="1200"/>
            <a:t>Fase 3 Costituzione DMO</a:t>
          </a:r>
          <a:endParaRPr lang="it-IT" sz="600" kern="1200"/>
        </a:p>
      </dsp:txBody>
      <dsp:txXfrm rot="-5400000">
        <a:off x="1" y="1843655"/>
        <a:ext cx="639923" cy="274253"/>
      </dsp:txXfrm>
    </dsp:sp>
    <dsp:sp modelId="{C9D8F538-77C1-5F43-A792-7680042D4764}">
      <dsp:nvSpPr>
        <dsp:cNvPr id="0" name=""/>
        <dsp:cNvSpPr/>
      </dsp:nvSpPr>
      <dsp:spPr>
        <a:xfrm rot="5400000">
          <a:off x="2709566" y="-545950"/>
          <a:ext cx="594214" cy="4733501"/>
        </a:xfrm>
        <a:prstGeom prst="round2SameRect">
          <a:avLst/>
        </a:prstGeom>
        <a:solidFill>
          <a:schemeClr val="lt1">
            <a:alpha val="90000"/>
            <a:hueOff val="0"/>
            <a:satOff val="0"/>
            <a:lumOff val="0"/>
            <a:alphaOff val="0"/>
          </a:schemeClr>
        </a:solidFill>
        <a:ln w="1905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None/>
          </a:pPr>
          <a:r>
            <a:rPr lang="it-IT" sz="1100" kern="1200"/>
            <a:t>- richiesta di riconoscimento provvisorio ai sensi delle Linee Guida regionali; </a:t>
          </a:r>
        </a:p>
        <a:p>
          <a:pPr marL="57150" lvl="1" indent="-57150" algn="l" defTabSz="488950">
            <a:lnSpc>
              <a:spcPct val="90000"/>
            </a:lnSpc>
            <a:spcBef>
              <a:spcPct val="0"/>
            </a:spcBef>
            <a:spcAft>
              <a:spcPct val="15000"/>
            </a:spcAft>
            <a:buNone/>
          </a:pPr>
          <a:r>
            <a:rPr lang="it-IT" sz="1100" kern="1200"/>
            <a:t>- avvio struttura operativa.</a:t>
          </a:r>
        </a:p>
      </dsp:txBody>
      <dsp:txXfrm rot="-5400000">
        <a:off x="639923" y="1552700"/>
        <a:ext cx="4704494" cy="536200"/>
      </dsp:txXfrm>
    </dsp:sp>
    <dsp:sp modelId="{585A85A2-8311-A843-9A16-AA225DAD3AD0}">
      <dsp:nvSpPr>
        <dsp:cNvPr id="0" name=""/>
        <dsp:cNvSpPr/>
      </dsp:nvSpPr>
      <dsp:spPr>
        <a:xfrm rot="5400000">
          <a:off x="-137126" y="2421982"/>
          <a:ext cx="914176" cy="639923"/>
        </a:xfrm>
        <a:prstGeom prst="chevron">
          <a:avLst/>
        </a:prstGeom>
        <a:solidFill>
          <a:schemeClr val="accent1">
            <a:hueOff val="0"/>
            <a:satOff val="0"/>
            <a:lumOff val="0"/>
            <a:alphaOff val="0"/>
          </a:schemeClr>
        </a:solidFill>
        <a:ln w="1905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it-IT" sz="600" b="1" kern="1200"/>
            <a:t>Fase 4  Avvio operativo</a:t>
          </a:r>
          <a:endParaRPr lang="it-IT" sz="600" kern="1200"/>
        </a:p>
      </dsp:txBody>
      <dsp:txXfrm rot="-5400000">
        <a:off x="1" y="2604818"/>
        <a:ext cx="639923" cy="274253"/>
      </dsp:txXfrm>
    </dsp:sp>
    <dsp:sp modelId="{D52D4B46-C618-554F-838C-F66FA87EC8BA}">
      <dsp:nvSpPr>
        <dsp:cNvPr id="0" name=""/>
        <dsp:cNvSpPr/>
      </dsp:nvSpPr>
      <dsp:spPr>
        <a:xfrm rot="5400000">
          <a:off x="2709566" y="215212"/>
          <a:ext cx="594214" cy="4733501"/>
        </a:xfrm>
        <a:prstGeom prst="round2SameRect">
          <a:avLst/>
        </a:prstGeom>
        <a:solidFill>
          <a:schemeClr val="lt1">
            <a:alpha val="90000"/>
            <a:hueOff val="0"/>
            <a:satOff val="0"/>
            <a:lumOff val="0"/>
            <a:alphaOff val="0"/>
          </a:schemeClr>
        </a:solidFill>
        <a:ln w="1905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None/>
          </a:pPr>
          <a:r>
            <a:rPr lang="it-IT" sz="1100" kern="1200"/>
            <a:t>- nomina Destination Manager; </a:t>
          </a:r>
        </a:p>
        <a:p>
          <a:pPr marL="57150" lvl="1" indent="-57150" algn="l" defTabSz="488950">
            <a:lnSpc>
              <a:spcPct val="90000"/>
            </a:lnSpc>
            <a:spcBef>
              <a:spcPct val="0"/>
            </a:spcBef>
            <a:spcAft>
              <a:spcPct val="15000"/>
            </a:spcAft>
            <a:buNone/>
          </a:pPr>
          <a:r>
            <a:rPr lang="it-IT" sz="1100" kern="1200"/>
            <a:t>- sviluppo primi prodotti; </a:t>
          </a:r>
        </a:p>
        <a:p>
          <a:pPr marL="57150" lvl="1" indent="-57150" algn="l" defTabSz="488950">
            <a:lnSpc>
              <a:spcPct val="90000"/>
            </a:lnSpc>
            <a:spcBef>
              <a:spcPct val="0"/>
            </a:spcBef>
            <a:spcAft>
              <a:spcPct val="15000"/>
            </a:spcAft>
            <a:buNone/>
          </a:pPr>
          <a:r>
            <a:rPr lang="it-IT" sz="1100" kern="1200"/>
            <a:t>- lancio brand e portale. </a:t>
          </a:r>
        </a:p>
      </dsp:txBody>
      <dsp:txXfrm rot="-5400000">
        <a:off x="639923" y="2313863"/>
        <a:ext cx="4704494" cy="536200"/>
      </dsp:txXfrm>
    </dsp:sp>
  </dsp:spTree>
</dsp:drawing>
</file>

<file path=word/diagrams/layout2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2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F4081-4ACA-47CA-919B-90E2B0F37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LibreOffice/25.8.5.2$Windows_X86_64 LibreOffice_project/9c8b85f387cc00a89945a79c9e6239f32e450ac2</Application>
  <AppVersion>15.0000</AppVersion>
  <Pages>54</Pages>
  <Words>13366</Words>
  <Characters>87445</Characters>
  <CharactersWithSpaces>100014</CharactersWithSpaces>
  <Paragraphs>777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2026-03-12T01:19:00Z</dcterms:created>
  <dc:creator>Mariapina Fontana</dc:creator>
  <dc:description/>
  <dc:language>it-IT</dc:language>
  <cp:lastModifiedBy/>
  <cp:lastPrinted>2026-03-12T01:19:00Z</cp:lastPrinted>
  <dcterms:modified xsi:type="dcterms:W3CDTF">2026-03-20T13:41:09Z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