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B4997" w14:textId="77777777" w:rsidR="00187997" w:rsidRDefault="00187997" w:rsidP="00187997">
      <w:pPr>
        <w:ind w:left="1302" w:right="5168"/>
        <w:rPr>
          <w:b/>
          <w:sz w:val="24"/>
        </w:rPr>
      </w:pPr>
      <w:r>
        <w:rPr>
          <w:b/>
          <w:sz w:val="24"/>
        </w:rPr>
        <w:t>Regolamento</w:t>
      </w:r>
      <w:r>
        <w:rPr>
          <w:b/>
          <w:spacing w:val="-10"/>
          <w:sz w:val="24"/>
        </w:rPr>
        <w:t xml:space="preserve"> </w:t>
      </w:r>
      <w:r>
        <w:rPr>
          <w:b/>
          <w:sz w:val="24"/>
        </w:rPr>
        <w:t>sulla</w:t>
      </w:r>
      <w:r>
        <w:rPr>
          <w:b/>
          <w:spacing w:val="-10"/>
          <w:sz w:val="24"/>
        </w:rPr>
        <w:t xml:space="preserve"> </w:t>
      </w:r>
      <w:r>
        <w:rPr>
          <w:b/>
          <w:sz w:val="24"/>
        </w:rPr>
        <w:t>formazione</w:t>
      </w:r>
      <w:r>
        <w:rPr>
          <w:b/>
          <w:spacing w:val="-9"/>
          <w:sz w:val="24"/>
        </w:rPr>
        <w:t xml:space="preserve"> </w:t>
      </w:r>
      <w:r>
        <w:rPr>
          <w:b/>
          <w:sz w:val="24"/>
        </w:rPr>
        <w:t>del</w:t>
      </w:r>
      <w:r>
        <w:rPr>
          <w:b/>
          <w:spacing w:val="-11"/>
          <w:sz w:val="24"/>
        </w:rPr>
        <w:t xml:space="preserve"> </w:t>
      </w:r>
      <w:r>
        <w:rPr>
          <w:b/>
          <w:sz w:val="24"/>
        </w:rPr>
        <w:t xml:space="preserve">personale </w:t>
      </w:r>
      <w:r>
        <w:rPr>
          <w:b/>
          <w:spacing w:val="-2"/>
          <w:sz w:val="24"/>
        </w:rPr>
        <w:t>Indice</w:t>
      </w:r>
    </w:p>
    <w:p w14:paraId="6A02FBCC" w14:textId="77777777" w:rsidR="00187997" w:rsidRDefault="00187997" w:rsidP="00187997">
      <w:pPr>
        <w:rPr>
          <w:sz w:val="24"/>
        </w:rPr>
        <w:sectPr w:rsidR="00187997">
          <w:pgSz w:w="11910" w:h="16840"/>
          <w:pgMar w:top="2460" w:right="60" w:bottom="1120" w:left="500" w:header="722" w:footer="926" w:gutter="0"/>
          <w:cols w:space="720"/>
        </w:sectPr>
      </w:pPr>
    </w:p>
    <w:p w14:paraId="0F82B387" w14:textId="77777777" w:rsidR="00187997" w:rsidRDefault="00187997" w:rsidP="00187997">
      <w:pPr>
        <w:spacing w:before="207"/>
        <w:ind w:left="1302"/>
        <w:rPr>
          <w:b/>
          <w:sz w:val="24"/>
        </w:rPr>
      </w:pPr>
      <w:r>
        <w:rPr>
          <w:b/>
          <w:sz w:val="24"/>
        </w:rPr>
        <w:lastRenderedPageBreak/>
        <w:t>Art.</w:t>
      </w:r>
      <w:r>
        <w:rPr>
          <w:b/>
          <w:spacing w:val="-1"/>
          <w:sz w:val="24"/>
        </w:rPr>
        <w:t xml:space="preserve"> </w:t>
      </w:r>
      <w:r>
        <w:rPr>
          <w:b/>
          <w:spacing w:val="-10"/>
          <w:sz w:val="24"/>
        </w:rPr>
        <w:t>1</w:t>
      </w:r>
    </w:p>
    <w:p w14:paraId="242E0388" w14:textId="77777777" w:rsidR="00187997" w:rsidRDefault="00187997" w:rsidP="00187997">
      <w:pPr>
        <w:ind w:left="1302" w:right="7953"/>
        <w:rPr>
          <w:b/>
          <w:sz w:val="24"/>
        </w:rPr>
      </w:pPr>
      <w:r>
        <w:rPr>
          <w:b/>
          <w:sz w:val="24"/>
        </w:rPr>
        <w:t>Oggetto</w:t>
      </w:r>
      <w:r>
        <w:rPr>
          <w:b/>
          <w:spacing w:val="-15"/>
          <w:sz w:val="24"/>
        </w:rPr>
        <w:t xml:space="preserve"> </w:t>
      </w:r>
      <w:r>
        <w:rPr>
          <w:b/>
          <w:sz w:val="24"/>
        </w:rPr>
        <w:t>e</w:t>
      </w:r>
      <w:r>
        <w:rPr>
          <w:b/>
          <w:spacing w:val="-15"/>
          <w:sz w:val="24"/>
        </w:rPr>
        <w:t xml:space="preserve"> </w:t>
      </w:r>
      <w:r>
        <w:rPr>
          <w:b/>
          <w:sz w:val="24"/>
        </w:rPr>
        <w:t>finalità Art. 2</w:t>
      </w:r>
    </w:p>
    <w:p w14:paraId="144A48CF" w14:textId="77777777" w:rsidR="00187997" w:rsidRDefault="00187997" w:rsidP="00187997">
      <w:pPr>
        <w:ind w:left="1302" w:right="6402"/>
        <w:rPr>
          <w:b/>
          <w:sz w:val="24"/>
        </w:rPr>
      </w:pPr>
      <w:r>
        <w:rPr>
          <w:b/>
          <w:sz w:val="24"/>
        </w:rPr>
        <w:t>Verifica</w:t>
      </w:r>
      <w:r>
        <w:rPr>
          <w:b/>
          <w:spacing w:val="-13"/>
          <w:sz w:val="24"/>
        </w:rPr>
        <w:t xml:space="preserve"> </w:t>
      </w:r>
      <w:r>
        <w:rPr>
          <w:b/>
          <w:sz w:val="24"/>
        </w:rPr>
        <w:t>del</w:t>
      </w:r>
      <w:r>
        <w:rPr>
          <w:b/>
          <w:spacing w:val="-14"/>
          <w:sz w:val="24"/>
        </w:rPr>
        <w:t xml:space="preserve"> </w:t>
      </w:r>
      <w:r>
        <w:rPr>
          <w:b/>
          <w:sz w:val="24"/>
        </w:rPr>
        <w:t>fabbisogno</w:t>
      </w:r>
      <w:r>
        <w:rPr>
          <w:b/>
          <w:spacing w:val="-14"/>
          <w:sz w:val="24"/>
        </w:rPr>
        <w:t xml:space="preserve"> </w:t>
      </w:r>
      <w:r>
        <w:rPr>
          <w:b/>
          <w:sz w:val="24"/>
        </w:rPr>
        <w:t>formativo Art. 3</w:t>
      </w:r>
    </w:p>
    <w:p w14:paraId="00D7DCDC" w14:textId="77777777" w:rsidR="00187997" w:rsidRDefault="00187997" w:rsidP="00187997">
      <w:pPr>
        <w:spacing w:before="1"/>
        <w:ind w:left="1302" w:right="1498"/>
        <w:rPr>
          <w:b/>
          <w:sz w:val="24"/>
        </w:rPr>
      </w:pPr>
      <w:r>
        <w:rPr>
          <w:b/>
          <w:sz w:val="24"/>
        </w:rPr>
        <w:t>Piano</w:t>
      </w:r>
      <w:r>
        <w:rPr>
          <w:b/>
          <w:spacing w:val="-7"/>
          <w:sz w:val="24"/>
        </w:rPr>
        <w:t xml:space="preserve"> </w:t>
      </w:r>
      <w:r>
        <w:rPr>
          <w:b/>
          <w:sz w:val="24"/>
        </w:rPr>
        <w:t>di</w:t>
      </w:r>
      <w:r>
        <w:rPr>
          <w:b/>
          <w:spacing w:val="-8"/>
          <w:sz w:val="24"/>
        </w:rPr>
        <w:t xml:space="preserve"> </w:t>
      </w:r>
      <w:r>
        <w:rPr>
          <w:b/>
          <w:sz w:val="24"/>
        </w:rPr>
        <w:t>formazione</w:t>
      </w:r>
      <w:r>
        <w:rPr>
          <w:b/>
          <w:spacing w:val="-6"/>
          <w:sz w:val="24"/>
        </w:rPr>
        <w:t xml:space="preserve"> </w:t>
      </w:r>
      <w:r>
        <w:rPr>
          <w:b/>
          <w:sz w:val="24"/>
        </w:rPr>
        <w:t>–</w:t>
      </w:r>
      <w:r>
        <w:rPr>
          <w:b/>
          <w:spacing w:val="-7"/>
          <w:sz w:val="24"/>
        </w:rPr>
        <w:t xml:space="preserve"> </w:t>
      </w:r>
      <w:r>
        <w:rPr>
          <w:b/>
          <w:sz w:val="24"/>
        </w:rPr>
        <w:t>programmazione</w:t>
      </w:r>
      <w:r>
        <w:rPr>
          <w:b/>
          <w:spacing w:val="-6"/>
          <w:sz w:val="24"/>
        </w:rPr>
        <w:t xml:space="preserve"> </w:t>
      </w:r>
      <w:r>
        <w:rPr>
          <w:b/>
          <w:sz w:val="24"/>
        </w:rPr>
        <w:t>della</w:t>
      </w:r>
      <w:r>
        <w:rPr>
          <w:b/>
          <w:spacing w:val="-6"/>
          <w:sz w:val="24"/>
        </w:rPr>
        <w:t xml:space="preserve"> </w:t>
      </w:r>
      <w:proofErr w:type="spellStart"/>
      <w:r>
        <w:rPr>
          <w:b/>
          <w:sz w:val="24"/>
        </w:rPr>
        <w:t>formazionProgettazione</w:t>
      </w:r>
      <w:proofErr w:type="spellEnd"/>
      <w:r>
        <w:rPr>
          <w:b/>
          <w:spacing w:val="-5"/>
          <w:sz w:val="24"/>
        </w:rPr>
        <w:t xml:space="preserve"> </w:t>
      </w:r>
      <w:r>
        <w:rPr>
          <w:b/>
          <w:sz w:val="24"/>
        </w:rPr>
        <w:t>formativa Art. 5</w:t>
      </w:r>
    </w:p>
    <w:p w14:paraId="7440851D" w14:textId="77777777" w:rsidR="00187997" w:rsidRDefault="00187997" w:rsidP="00187997">
      <w:pPr>
        <w:ind w:left="1302" w:right="5769"/>
        <w:rPr>
          <w:b/>
          <w:sz w:val="24"/>
        </w:rPr>
      </w:pPr>
      <w:r>
        <w:rPr>
          <w:b/>
          <w:sz w:val="24"/>
        </w:rPr>
        <w:t>Sviluppo</w:t>
      </w:r>
      <w:r>
        <w:rPr>
          <w:b/>
          <w:spacing w:val="-11"/>
          <w:sz w:val="24"/>
        </w:rPr>
        <w:t xml:space="preserve"> </w:t>
      </w:r>
      <w:r>
        <w:rPr>
          <w:b/>
          <w:sz w:val="24"/>
        </w:rPr>
        <w:t>delle</w:t>
      </w:r>
      <w:r>
        <w:rPr>
          <w:b/>
          <w:spacing w:val="-10"/>
          <w:sz w:val="24"/>
        </w:rPr>
        <w:t xml:space="preserve"> </w:t>
      </w:r>
      <w:r>
        <w:rPr>
          <w:b/>
          <w:sz w:val="24"/>
        </w:rPr>
        <w:t>iniziative</w:t>
      </w:r>
      <w:r>
        <w:rPr>
          <w:b/>
          <w:spacing w:val="-8"/>
          <w:sz w:val="24"/>
        </w:rPr>
        <w:t xml:space="preserve"> </w:t>
      </w:r>
      <w:r>
        <w:rPr>
          <w:b/>
          <w:sz w:val="24"/>
        </w:rPr>
        <w:t>di</w:t>
      </w:r>
      <w:r>
        <w:rPr>
          <w:b/>
          <w:spacing w:val="-12"/>
          <w:sz w:val="24"/>
        </w:rPr>
        <w:t xml:space="preserve"> </w:t>
      </w:r>
      <w:r>
        <w:rPr>
          <w:b/>
          <w:sz w:val="24"/>
        </w:rPr>
        <w:t>formazione Art. 6</w:t>
      </w:r>
    </w:p>
    <w:p w14:paraId="6A3F9548" w14:textId="77777777" w:rsidR="00187997" w:rsidRDefault="00187997" w:rsidP="00187997">
      <w:pPr>
        <w:ind w:left="1302" w:right="6901"/>
        <w:rPr>
          <w:b/>
          <w:sz w:val="24"/>
        </w:rPr>
      </w:pPr>
      <w:r>
        <w:rPr>
          <w:b/>
          <w:sz w:val="24"/>
        </w:rPr>
        <w:t>Valutazione</w:t>
      </w:r>
      <w:r>
        <w:rPr>
          <w:b/>
          <w:spacing w:val="-15"/>
          <w:sz w:val="24"/>
        </w:rPr>
        <w:t xml:space="preserve"> </w:t>
      </w:r>
      <w:r>
        <w:rPr>
          <w:b/>
          <w:sz w:val="24"/>
        </w:rPr>
        <w:t>della</w:t>
      </w:r>
      <w:r>
        <w:rPr>
          <w:b/>
          <w:spacing w:val="-15"/>
          <w:sz w:val="24"/>
        </w:rPr>
        <w:t xml:space="preserve"> </w:t>
      </w:r>
      <w:r>
        <w:rPr>
          <w:b/>
          <w:sz w:val="24"/>
        </w:rPr>
        <w:t>formazione Art. 7</w:t>
      </w:r>
    </w:p>
    <w:p w14:paraId="244ED82E" w14:textId="77777777" w:rsidR="00187997" w:rsidRDefault="00187997" w:rsidP="00187997">
      <w:pPr>
        <w:ind w:left="1302" w:right="7215"/>
        <w:rPr>
          <w:b/>
          <w:sz w:val="24"/>
        </w:rPr>
      </w:pPr>
      <w:r>
        <w:rPr>
          <w:b/>
          <w:sz w:val="24"/>
        </w:rPr>
        <w:t>Docenti</w:t>
      </w:r>
      <w:r>
        <w:rPr>
          <w:b/>
          <w:spacing w:val="-13"/>
          <w:sz w:val="24"/>
        </w:rPr>
        <w:t xml:space="preserve"> </w:t>
      </w:r>
      <w:r>
        <w:rPr>
          <w:b/>
          <w:sz w:val="24"/>
        </w:rPr>
        <w:t>-</w:t>
      </w:r>
      <w:r>
        <w:rPr>
          <w:b/>
          <w:spacing w:val="-14"/>
          <w:sz w:val="24"/>
        </w:rPr>
        <w:t xml:space="preserve"> </w:t>
      </w:r>
      <w:r>
        <w:rPr>
          <w:b/>
          <w:sz w:val="24"/>
        </w:rPr>
        <w:t>criteri</w:t>
      </w:r>
      <w:r>
        <w:rPr>
          <w:b/>
          <w:spacing w:val="-12"/>
          <w:sz w:val="24"/>
        </w:rPr>
        <w:t xml:space="preserve"> </w:t>
      </w:r>
      <w:r>
        <w:rPr>
          <w:b/>
          <w:sz w:val="24"/>
        </w:rPr>
        <w:t>selettivi Art. 8</w:t>
      </w:r>
    </w:p>
    <w:p w14:paraId="7FC81B33" w14:textId="77777777" w:rsidR="00187997" w:rsidRDefault="00187997" w:rsidP="00187997">
      <w:pPr>
        <w:ind w:left="1302" w:right="4480"/>
        <w:rPr>
          <w:b/>
          <w:sz w:val="24"/>
        </w:rPr>
      </w:pPr>
      <w:r>
        <w:rPr>
          <w:b/>
          <w:sz w:val="24"/>
        </w:rPr>
        <w:t>Acquisizione</w:t>
      </w:r>
      <w:r>
        <w:rPr>
          <w:b/>
          <w:spacing w:val="-7"/>
          <w:sz w:val="24"/>
        </w:rPr>
        <w:t xml:space="preserve"> </w:t>
      </w:r>
      <w:r>
        <w:rPr>
          <w:b/>
          <w:sz w:val="24"/>
        </w:rPr>
        <w:t>di</w:t>
      </w:r>
      <w:r>
        <w:rPr>
          <w:b/>
          <w:spacing w:val="-8"/>
          <w:sz w:val="24"/>
        </w:rPr>
        <w:t xml:space="preserve"> </w:t>
      </w:r>
      <w:r>
        <w:rPr>
          <w:b/>
          <w:sz w:val="24"/>
        </w:rPr>
        <w:t>servizi</w:t>
      </w:r>
      <w:r>
        <w:rPr>
          <w:b/>
          <w:spacing w:val="-7"/>
          <w:sz w:val="24"/>
        </w:rPr>
        <w:t xml:space="preserve"> </w:t>
      </w:r>
      <w:r>
        <w:rPr>
          <w:b/>
          <w:sz w:val="24"/>
        </w:rPr>
        <w:t>formativi</w:t>
      </w:r>
      <w:r>
        <w:rPr>
          <w:b/>
          <w:spacing w:val="-7"/>
          <w:sz w:val="24"/>
        </w:rPr>
        <w:t xml:space="preserve"> </w:t>
      </w:r>
      <w:r>
        <w:rPr>
          <w:b/>
          <w:sz w:val="24"/>
        </w:rPr>
        <w:t>da</w:t>
      </w:r>
      <w:r>
        <w:rPr>
          <w:b/>
          <w:spacing w:val="-7"/>
          <w:sz w:val="24"/>
        </w:rPr>
        <w:t xml:space="preserve"> </w:t>
      </w:r>
      <w:r>
        <w:rPr>
          <w:b/>
          <w:sz w:val="24"/>
        </w:rPr>
        <w:t>soggetti</w:t>
      </w:r>
      <w:r>
        <w:rPr>
          <w:b/>
          <w:spacing w:val="-8"/>
          <w:sz w:val="24"/>
        </w:rPr>
        <w:t xml:space="preserve"> </w:t>
      </w:r>
      <w:r>
        <w:rPr>
          <w:b/>
          <w:sz w:val="24"/>
        </w:rPr>
        <w:t>esterni Art. 9</w:t>
      </w:r>
    </w:p>
    <w:p w14:paraId="3AC86019" w14:textId="77777777" w:rsidR="00187997" w:rsidRDefault="00187997" w:rsidP="00187997">
      <w:pPr>
        <w:ind w:left="1302" w:right="8729"/>
        <w:rPr>
          <w:b/>
          <w:sz w:val="24"/>
        </w:rPr>
      </w:pPr>
      <w:r>
        <w:rPr>
          <w:b/>
          <w:spacing w:val="-2"/>
          <w:sz w:val="24"/>
        </w:rPr>
        <w:t xml:space="preserve">Innovazione </w:t>
      </w:r>
      <w:r>
        <w:rPr>
          <w:b/>
          <w:sz w:val="24"/>
        </w:rPr>
        <w:t>Art. 10</w:t>
      </w:r>
    </w:p>
    <w:p w14:paraId="341B8091" w14:textId="77777777" w:rsidR="00187997" w:rsidRDefault="00187997" w:rsidP="00187997">
      <w:pPr>
        <w:ind w:left="1302" w:right="4334"/>
        <w:rPr>
          <w:b/>
          <w:sz w:val="24"/>
        </w:rPr>
      </w:pPr>
      <w:r>
        <w:rPr>
          <w:b/>
          <w:sz w:val="24"/>
        </w:rPr>
        <w:t>Ufficio</w:t>
      </w:r>
      <w:r>
        <w:rPr>
          <w:b/>
          <w:spacing w:val="-6"/>
          <w:sz w:val="24"/>
        </w:rPr>
        <w:t xml:space="preserve"> </w:t>
      </w:r>
      <w:r>
        <w:rPr>
          <w:b/>
          <w:sz w:val="24"/>
        </w:rPr>
        <w:t>del</w:t>
      </w:r>
      <w:r>
        <w:rPr>
          <w:b/>
          <w:spacing w:val="-6"/>
          <w:sz w:val="24"/>
        </w:rPr>
        <w:t xml:space="preserve"> </w:t>
      </w:r>
      <w:r>
        <w:rPr>
          <w:b/>
          <w:sz w:val="24"/>
        </w:rPr>
        <w:t>personale</w:t>
      </w:r>
      <w:r>
        <w:rPr>
          <w:b/>
          <w:spacing w:val="-6"/>
          <w:sz w:val="24"/>
        </w:rPr>
        <w:t xml:space="preserve"> </w:t>
      </w:r>
      <w:r>
        <w:rPr>
          <w:b/>
          <w:sz w:val="24"/>
        </w:rPr>
        <w:t>con</w:t>
      </w:r>
      <w:r>
        <w:rPr>
          <w:b/>
          <w:spacing w:val="-7"/>
          <w:sz w:val="24"/>
        </w:rPr>
        <w:t xml:space="preserve"> </w:t>
      </w:r>
      <w:r>
        <w:rPr>
          <w:b/>
          <w:sz w:val="24"/>
        </w:rPr>
        <w:t>ruolo</w:t>
      </w:r>
      <w:r>
        <w:rPr>
          <w:b/>
          <w:spacing w:val="-7"/>
          <w:sz w:val="24"/>
        </w:rPr>
        <w:t xml:space="preserve"> </w:t>
      </w:r>
      <w:r>
        <w:rPr>
          <w:b/>
          <w:sz w:val="24"/>
        </w:rPr>
        <w:t>di</w:t>
      </w:r>
      <w:r>
        <w:rPr>
          <w:b/>
          <w:spacing w:val="-8"/>
          <w:sz w:val="24"/>
        </w:rPr>
        <w:t xml:space="preserve"> </w:t>
      </w:r>
      <w:r>
        <w:rPr>
          <w:b/>
          <w:sz w:val="24"/>
        </w:rPr>
        <w:t>soggetto</w:t>
      </w:r>
      <w:r>
        <w:rPr>
          <w:b/>
          <w:spacing w:val="-7"/>
          <w:sz w:val="24"/>
        </w:rPr>
        <w:t xml:space="preserve"> </w:t>
      </w:r>
      <w:r>
        <w:rPr>
          <w:b/>
          <w:sz w:val="24"/>
        </w:rPr>
        <w:t>formatore Art. 11</w:t>
      </w:r>
    </w:p>
    <w:p w14:paraId="1E1FFA38" w14:textId="77777777" w:rsidR="00187997" w:rsidRDefault="00187997" w:rsidP="00187997">
      <w:pPr>
        <w:ind w:left="1302" w:right="3530"/>
        <w:rPr>
          <w:b/>
          <w:sz w:val="24"/>
        </w:rPr>
      </w:pPr>
      <w:r>
        <w:rPr>
          <w:b/>
          <w:sz w:val="24"/>
        </w:rPr>
        <w:t>Gestione</w:t>
      </w:r>
      <w:r>
        <w:rPr>
          <w:b/>
          <w:spacing w:val="-9"/>
          <w:sz w:val="24"/>
        </w:rPr>
        <w:t xml:space="preserve"> </w:t>
      </w:r>
      <w:r>
        <w:rPr>
          <w:b/>
          <w:sz w:val="24"/>
        </w:rPr>
        <w:t>amministrativa</w:t>
      </w:r>
      <w:r>
        <w:rPr>
          <w:b/>
          <w:spacing w:val="-7"/>
          <w:sz w:val="24"/>
        </w:rPr>
        <w:t xml:space="preserve"> </w:t>
      </w:r>
      <w:r>
        <w:rPr>
          <w:b/>
          <w:sz w:val="24"/>
        </w:rPr>
        <w:t>e</w:t>
      </w:r>
      <w:r>
        <w:rPr>
          <w:b/>
          <w:spacing w:val="-9"/>
          <w:sz w:val="24"/>
        </w:rPr>
        <w:t xml:space="preserve"> </w:t>
      </w:r>
      <w:r>
        <w:rPr>
          <w:b/>
          <w:sz w:val="24"/>
        </w:rPr>
        <w:t>finanziaria</w:t>
      </w:r>
      <w:r>
        <w:rPr>
          <w:b/>
          <w:spacing w:val="-7"/>
          <w:sz w:val="24"/>
        </w:rPr>
        <w:t xml:space="preserve"> </w:t>
      </w:r>
      <w:r>
        <w:rPr>
          <w:b/>
          <w:sz w:val="24"/>
        </w:rPr>
        <w:t>degli</w:t>
      </w:r>
      <w:r>
        <w:rPr>
          <w:b/>
          <w:spacing w:val="-7"/>
          <w:sz w:val="24"/>
        </w:rPr>
        <w:t xml:space="preserve"> </w:t>
      </w:r>
      <w:r>
        <w:rPr>
          <w:b/>
          <w:sz w:val="24"/>
        </w:rPr>
        <w:t>interventi</w:t>
      </w:r>
      <w:r>
        <w:rPr>
          <w:b/>
          <w:spacing w:val="-7"/>
          <w:sz w:val="24"/>
        </w:rPr>
        <w:t xml:space="preserve"> </w:t>
      </w:r>
      <w:r>
        <w:rPr>
          <w:b/>
          <w:sz w:val="24"/>
        </w:rPr>
        <w:t>formativi Art. 12</w:t>
      </w:r>
    </w:p>
    <w:p w14:paraId="4BCEEB05" w14:textId="77777777" w:rsidR="00187997" w:rsidRDefault="00187997" w:rsidP="00187997">
      <w:pPr>
        <w:ind w:left="1302"/>
        <w:rPr>
          <w:b/>
          <w:sz w:val="24"/>
        </w:rPr>
      </w:pPr>
      <w:r>
        <w:rPr>
          <w:b/>
          <w:sz w:val="24"/>
        </w:rPr>
        <w:t>Pubblicità -</w:t>
      </w:r>
      <w:r>
        <w:rPr>
          <w:b/>
          <w:spacing w:val="-3"/>
          <w:sz w:val="24"/>
        </w:rPr>
        <w:t xml:space="preserve"> </w:t>
      </w:r>
      <w:r>
        <w:rPr>
          <w:b/>
          <w:sz w:val="24"/>
        </w:rPr>
        <w:t>entrata</w:t>
      </w:r>
      <w:r>
        <w:rPr>
          <w:b/>
          <w:spacing w:val="-3"/>
          <w:sz w:val="24"/>
        </w:rPr>
        <w:t xml:space="preserve"> </w:t>
      </w:r>
      <w:r>
        <w:rPr>
          <w:b/>
          <w:sz w:val="24"/>
        </w:rPr>
        <w:t>in</w:t>
      </w:r>
      <w:r>
        <w:rPr>
          <w:b/>
          <w:spacing w:val="-2"/>
          <w:sz w:val="24"/>
        </w:rPr>
        <w:t xml:space="preserve"> vigore</w:t>
      </w:r>
    </w:p>
    <w:p w14:paraId="0FFECB03" w14:textId="77777777" w:rsidR="00187997" w:rsidRDefault="00187997" w:rsidP="00187997">
      <w:pPr>
        <w:pStyle w:val="Corpotesto"/>
        <w:rPr>
          <w:b/>
        </w:rPr>
      </w:pPr>
      <w:bookmarkStart w:id="0" w:name="_GoBack"/>
      <w:bookmarkEnd w:id="0"/>
    </w:p>
    <w:p w14:paraId="3CBEDFF2" w14:textId="77777777" w:rsidR="00187997" w:rsidRDefault="00187997" w:rsidP="00187997">
      <w:pPr>
        <w:pStyle w:val="Corpotesto"/>
        <w:rPr>
          <w:b/>
        </w:rPr>
      </w:pPr>
    </w:p>
    <w:p w14:paraId="01A2270D" w14:textId="77777777" w:rsidR="00187997" w:rsidRDefault="00187997" w:rsidP="00187997">
      <w:pPr>
        <w:pStyle w:val="Corpotesto"/>
        <w:rPr>
          <w:b/>
        </w:rPr>
      </w:pPr>
    </w:p>
    <w:p w14:paraId="44C0D2EC" w14:textId="77777777" w:rsidR="00187997" w:rsidRDefault="00187997" w:rsidP="00187997">
      <w:pPr>
        <w:pStyle w:val="Corpotesto"/>
        <w:rPr>
          <w:b/>
        </w:rPr>
      </w:pPr>
    </w:p>
    <w:p w14:paraId="3468803A" w14:textId="77777777" w:rsidR="00187997" w:rsidRDefault="00187997" w:rsidP="00187997">
      <w:pPr>
        <w:pStyle w:val="Corpotesto"/>
        <w:rPr>
          <w:b/>
        </w:rPr>
      </w:pPr>
    </w:p>
    <w:p w14:paraId="280C03DE" w14:textId="77777777" w:rsidR="00187997" w:rsidRDefault="00187997" w:rsidP="00187997">
      <w:pPr>
        <w:pStyle w:val="Corpotesto"/>
        <w:rPr>
          <w:b/>
        </w:rPr>
      </w:pPr>
    </w:p>
    <w:p w14:paraId="6FFD2A78" w14:textId="77777777" w:rsidR="00187997" w:rsidRDefault="00187997" w:rsidP="00187997">
      <w:pPr>
        <w:pStyle w:val="Corpotesto"/>
        <w:rPr>
          <w:b/>
        </w:rPr>
      </w:pPr>
    </w:p>
    <w:p w14:paraId="5E534117" w14:textId="77777777" w:rsidR="00187997" w:rsidRDefault="00187997" w:rsidP="00187997">
      <w:pPr>
        <w:pStyle w:val="Corpotesto"/>
        <w:rPr>
          <w:b/>
        </w:rPr>
      </w:pPr>
    </w:p>
    <w:p w14:paraId="3AF5072B" w14:textId="77777777" w:rsidR="00187997" w:rsidRDefault="00187997" w:rsidP="00187997">
      <w:pPr>
        <w:pStyle w:val="Corpotesto"/>
        <w:rPr>
          <w:b/>
        </w:rPr>
      </w:pPr>
    </w:p>
    <w:p w14:paraId="6520C11B" w14:textId="77777777" w:rsidR="00187997" w:rsidRDefault="00187997" w:rsidP="00187997">
      <w:pPr>
        <w:pStyle w:val="Corpotesto"/>
        <w:rPr>
          <w:b/>
        </w:rPr>
      </w:pPr>
    </w:p>
    <w:p w14:paraId="349D0366" w14:textId="77777777" w:rsidR="00187997" w:rsidRDefault="00187997" w:rsidP="00187997">
      <w:pPr>
        <w:pStyle w:val="Corpotesto"/>
        <w:rPr>
          <w:b/>
        </w:rPr>
      </w:pPr>
    </w:p>
    <w:p w14:paraId="06982AB0" w14:textId="77777777" w:rsidR="00187997" w:rsidRDefault="00187997" w:rsidP="00187997">
      <w:pPr>
        <w:pStyle w:val="Corpotesto"/>
        <w:rPr>
          <w:b/>
        </w:rPr>
      </w:pPr>
    </w:p>
    <w:p w14:paraId="16AA521F" w14:textId="77777777" w:rsidR="00187997" w:rsidRDefault="00187997" w:rsidP="00187997">
      <w:pPr>
        <w:pStyle w:val="Corpotesto"/>
        <w:rPr>
          <w:b/>
        </w:rPr>
      </w:pPr>
    </w:p>
    <w:p w14:paraId="1F1D1ADF" w14:textId="77777777" w:rsidR="00187997" w:rsidRDefault="00187997" w:rsidP="00187997">
      <w:pPr>
        <w:pStyle w:val="Corpotesto"/>
        <w:rPr>
          <w:b/>
        </w:rPr>
      </w:pPr>
    </w:p>
    <w:p w14:paraId="3A9CABE9" w14:textId="77777777" w:rsidR="00187997" w:rsidRDefault="00187997" w:rsidP="00187997">
      <w:pPr>
        <w:pStyle w:val="Corpotesto"/>
        <w:rPr>
          <w:b/>
        </w:rPr>
      </w:pPr>
    </w:p>
    <w:p w14:paraId="277BEDC0" w14:textId="77777777" w:rsidR="00187997" w:rsidRDefault="00187997" w:rsidP="00187997">
      <w:pPr>
        <w:pStyle w:val="Corpotesto"/>
        <w:rPr>
          <w:b/>
        </w:rPr>
      </w:pPr>
    </w:p>
    <w:p w14:paraId="585CAC00" w14:textId="77777777" w:rsidR="00187997" w:rsidRDefault="00187997" w:rsidP="00187997">
      <w:pPr>
        <w:pStyle w:val="Corpotesto"/>
        <w:rPr>
          <w:b/>
        </w:rPr>
      </w:pPr>
    </w:p>
    <w:p w14:paraId="763F6040" w14:textId="77777777" w:rsidR="00187997" w:rsidRDefault="00187997" w:rsidP="00187997">
      <w:pPr>
        <w:pStyle w:val="Corpotesto"/>
        <w:rPr>
          <w:b/>
        </w:rPr>
      </w:pPr>
    </w:p>
    <w:p w14:paraId="785C78CC" w14:textId="77777777" w:rsidR="00187997" w:rsidRDefault="00187997" w:rsidP="00187997">
      <w:pPr>
        <w:pStyle w:val="Corpotesto"/>
        <w:rPr>
          <w:b/>
        </w:rPr>
      </w:pPr>
    </w:p>
    <w:p w14:paraId="0E932C90" w14:textId="77777777" w:rsidR="00187997" w:rsidRDefault="00187997" w:rsidP="00187997">
      <w:pPr>
        <w:pStyle w:val="Corpotesto"/>
        <w:ind w:left="1302"/>
      </w:pPr>
    </w:p>
    <w:p w14:paraId="3F214CEE" w14:textId="77777777" w:rsidR="00187997" w:rsidRDefault="00187997" w:rsidP="00187997">
      <w:pPr>
        <w:pStyle w:val="Corpotesto"/>
        <w:ind w:left="1302"/>
      </w:pPr>
    </w:p>
    <w:p w14:paraId="7B911E46" w14:textId="77777777" w:rsidR="00187997" w:rsidRDefault="00187997" w:rsidP="00187997">
      <w:pPr>
        <w:pStyle w:val="Corpotesto"/>
      </w:pPr>
    </w:p>
    <w:p w14:paraId="09435F24" w14:textId="77777777" w:rsidR="00187997" w:rsidRDefault="00187997" w:rsidP="00187997">
      <w:pPr>
        <w:pStyle w:val="Corpotesto"/>
      </w:pPr>
    </w:p>
    <w:p w14:paraId="78A5975B" w14:textId="77777777" w:rsidR="00187997" w:rsidRDefault="00187997" w:rsidP="00187997">
      <w:pPr>
        <w:pStyle w:val="Corpotesto"/>
      </w:pPr>
    </w:p>
    <w:p w14:paraId="03AC6F81" w14:textId="77777777" w:rsidR="00187997" w:rsidRDefault="00187997" w:rsidP="00187997">
      <w:pPr>
        <w:pStyle w:val="Corpotesto"/>
      </w:pPr>
    </w:p>
    <w:p w14:paraId="093E5BA4" w14:textId="4EE1630B" w:rsidR="00187997" w:rsidRDefault="00187997" w:rsidP="00187997">
      <w:pPr>
        <w:pStyle w:val="Corpotesto"/>
      </w:pPr>
    </w:p>
    <w:p w14:paraId="384E69C3" w14:textId="77777777" w:rsidR="00187997" w:rsidRDefault="00187997" w:rsidP="00187997">
      <w:pPr>
        <w:pStyle w:val="Corpotesto"/>
      </w:pPr>
    </w:p>
    <w:p w14:paraId="1BE03F34" w14:textId="77777777" w:rsidR="00187997" w:rsidRDefault="00187997" w:rsidP="00187997">
      <w:pPr>
        <w:rPr>
          <w:sz w:val="24"/>
        </w:rPr>
        <w:sectPr w:rsidR="00187997">
          <w:pgSz w:w="11910" w:h="16840"/>
          <w:pgMar w:top="2460" w:right="60" w:bottom="1120" w:left="500" w:header="722" w:footer="926" w:gutter="0"/>
          <w:cols w:space="720"/>
        </w:sectPr>
      </w:pPr>
    </w:p>
    <w:p w14:paraId="4EF7C856" w14:textId="476CA554" w:rsidR="00187997" w:rsidRPr="00187997" w:rsidRDefault="00187997" w:rsidP="00187997">
      <w:pPr>
        <w:pStyle w:val="Corpotesto"/>
        <w:spacing w:before="207"/>
        <w:ind w:left="1302" w:right="1746"/>
        <w:jc w:val="both"/>
        <w:rPr>
          <w:b/>
        </w:rPr>
      </w:pPr>
      <w:r w:rsidRPr="00187997">
        <w:rPr>
          <w:b/>
        </w:rPr>
        <w:lastRenderedPageBreak/>
        <w:t>REGOLAMENTO</w:t>
      </w:r>
      <w:r w:rsidRPr="00187997">
        <w:rPr>
          <w:b/>
          <w:spacing w:val="-7"/>
        </w:rPr>
        <w:t xml:space="preserve"> </w:t>
      </w:r>
      <w:r w:rsidRPr="00187997">
        <w:rPr>
          <w:b/>
        </w:rPr>
        <w:t>SULLA</w:t>
      </w:r>
      <w:r w:rsidRPr="00187997">
        <w:rPr>
          <w:b/>
          <w:spacing w:val="-4"/>
        </w:rPr>
        <w:t xml:space="preserve"> </w:t>
      </w:r>
      <w:r w:rsidRPr="00187997">
        <w:rPr>
          <w:b/>
        </w:rPr>
        <w:t>FORMAZIONE</w:t>
      </w:r>
      <w:r w:rsidRPr="00187997">
        <w:rPr>
          <w:b/>
          <w:spacing w:val="-3"/>
        </w:rPr>
        <w:t xml:space="preserve"> </w:t>
      </w:r>
      <w:r w:rsidRPr="00187997">
        <w:rPr>
          <w:b/>
        </w:rPr>
        <w:t>DEL</w:t>
      </w:r>
      <w:r w:rsidRPr="00187997">
        <w:rPr>
          <w:b/>
          <w:spacing w:val="-5"/>
        </w:rPr>
        <w:t xml:space="preserve"> </w:t>
      </w:r>
      <w:r w:rsidRPr="00187997">
        <w:rPr>
          <w:b/>
          <w:spacing w:val="-2"/>
        </w:rPr>
        <w:t>PERSONALE</w:t>
      </w:r>
    </w:p>
    <w:p w14:paraId="4AD9C493" w14:textId="77777777" w:rsidR="00187997" w:rsidRDefault="00187997" w:rsidP="00187997">
      <w:pPr>
        <w:ind w:left="1302"/>
        <w:rPr>
          <w:b/>
          <w:sz w:val="24"/>
        </w:rPr>
      </w:pPr>
    </w:p>
    <w:p w14:paraId="6B079AFF" w14:textId="77777777" w:rsidR="00187997" w:rsidRDefault="00187997" w:rsidP="00187997">
      <w:pPr>
        <w:ind w:left="1302"/>
        <w:rPr>
          <w:b/>
          <w:sz w:val="24"/>
        </w:rPr>
      </w:pPr>
    </w:p>
    <w:p w14:paraId="6375E4F7" w14:textId="1F571684" w:rsidR="00187997" w:rsidRDefault="00187997" w:rsidP="00187997">
      <w:pPr>
        <w:ind w:left="1302"/>
        <w:rPr>
          <w:b/>
          <w:sz w:val="24"/>
        </w:rPr>
      </w:pPr>
      <w:r>
        <w:rPr>
          <w:b/>
          <w:sz w:val="24"/>
        </w:rPr>
        <w:t>Art.</w:t>
      </w:r>
      <w:r>
        <w:rPr>
          <w:b/>
          <w:spacing w:val="-1"/>
          <w:sz w:val="24"/>
        </w:rPr>
        <w:t xml:space="preserve"> </w:t>
      </w:r>
      <w:r>
        <w:rPr>
          <w:b/>
          <w:spacing w:val="-10"/>
          <w:sz w:val="24"/>
        </w:rPr>
        <w:t>1</w:t>
      </w:r>
    </w:p>
    <w:p w14:paraId="3CDDBEE8" w14:textId="77777777" w:rsidR="00187997" w:rsidRDefault="00187997" w:rsidP="00187997">
      <w:pPr>
        <w:ind w:left="1302"/>
        <w:rPr>
          <w:b/>
          <w:sz w:val="24"/>
        </w:rPr>
      </w:pPr>
      <w:r>
        <w:rPr>
          <w:b/>
          <w:sz w:val="24"/>
        </w:rPr>
        <w:t>Oggetto</w:t>
      </w:r>
      <w:r>
        <w:rPr>
          <w:b/>
          <w:spacing w:val="-4"/>
          <w:sz w:val="24"/>
        </w:rPr>
        <w:t xml:space="preserve"> </w:t>
      </w:r>
      <w:r>
        <w:rPr>
          <w:b/>
          <w:sz w:val="24"/>
        </w:rPr>
        <w:t>e</w:t>
      </w:r>
      <w:r>
        <w:rPr>
          <w:b/>
          <w:spacing w:val="-1"/>
          <w:sz w:val="24"/>
        </w:rPr>
        <w:t xml:space="preserve"> </w:t>
      </w:r>
      <w:r>
        <w:rPr>
          <w:b/>
          <w:spacing w:val="-2"/>
          <w:sz w:val="24"/>
        </w:rPr>
        <w:t>finalità</w:t>
      </w:r>
    </w:p>
    <w:p w14:paraId="7596F549" w14:textId="77777777" w:rsidR="00187997" w:rsidRDefault="00187997" w:rsidP="00187997">
      <w:pPr>
        <w:pStyle w:val="Corpotesto"/>
        <w:spacing w:before="207"/>
        <w:ind w:left="1302" w:right="1746"/>
        <w:jc w:val="both"/>
      </w:pPr>
    </w:p>
    <w:p w14:paraId="04E5742D" w14:textId="2A360628" w:rsidR="00187997" w:rsidRDefault="00187997" w:rsidP="00187997">
      <w:pPr>
        <w:pStyle w:val="Corpotesto"/>
        <w:spacing w:before="207"/>
        <w:ind w:left="1302" w:right="1746"/>
        <w:jc w:val="both"/>
      </w:pPr>
      <w:r>
        <w:t>Le disposizioni contenute nel presente Regolamento, in conformità ai principi</w:t>
      </w:r>
      <w:r>
        <w:rPr>
          <w:spacing w:val="40"/>
        </w:rPr>
        <w:t xml:space="preserve"> </w:t>
      </w:r>
      <w:r>
        <w:t>generali di cui all’art. 49-bis del Contratto collettivo nazionale del comparto</w:t>
      </w:r>
      <w:r>
        <w:rPr>
          <w:spacing w:val="40"/>
        </w:rPr>
        <w:t xml:space="preserve"> </w:t>
      </w:r>
      <w:r>
        <w:t xml:space="preserve">“Funzioni locali” del 21 maggio 2018, disciplinano la programmazione, l’organizzazione e la gestione degli interventi di formazione destinati al personale </w:t>
      </w:r>
      <w:r>
        <w:rPr>
          <w:spacing w:val="-2"/>
        </w:rPr>
        <w:t>dell’Ente.</w:t>
      </w:r>
    </w:p>
    <w:p w14:paraId="71A6A45B" w14:textId="77777777" w:rsidR="00187997" w:rsidRDefault="00187997" w:rsidP="00187997">
      <w:pPr>
        <w:pStyle w:val="Corpotesto"/>
        <w:spacing w:before="1"/>
        <w:ind w:left="1302" w:right="1752"/>
        <w:jc w:val="both"/>
      </w:pPr>
      <w:r>
        <w:t>Il presente Regolamento definisce inoltre i criteri per l’eventuale ricorso a soggetti esterni in relazione alla realizzazione di iniziative formative o in ordine alla formazione di singoli dipendenti in corsi e seminari esterni.</w:t>
      </w:r>
    </w:p>
    <w:p w14:paraId="20FC383D" w14:textId="77777777" w:rsidR="00187997" w:rsidRDefault="00187997" w:rsidP="00187997">
      <w:pPr>
        <w:pStyle w:val="Corpotesto"/>
        <w:ind w:left="1302" w:right="1750"/>
        <w:jc w:val="both"/>
      </w:pPr>
      <w:r>
        <w:t>Il Comune di Maddaloni riconosce e valorizza i contributi individuali e le professionalità sviluppate dai propri dipendenti ed a tal fine:</w:t>
      </w:r>
    </w:p>
    <w:p w14:paraId="07063556" w14:textId="77777777" w:rsidR="00187997" w:rsidRDefault="00187997" w:rsidP="00187997">
      <w:pPr>
        <w:pStyle w:val="Corpotesto"/>
        <w:ind w:left="1302" w:right="1747"/>
        <w:jc w:val="both"/>
      </w:pPr>
      <w:r>
        <w:t>promuove l’accesso privilegiato dei dipendenti a percorsi di alta formazione in primarie istituzioni educative nazionali ed internazionali;</w:t>
      </w:r>
    </w:p>
    <w:p w14:paraId="1438C810" w14:textId="77777777" w:rsidR="00187997" w:rsidRDefault="00187997" w:rsidP="00187997">
      <w:pPr>
        <w:pStyle w:val="Corpotesto"/>
        <w:ind w:left="1302" w:right="1750"/>
        <w:jc w:val="both"/>
      </w:pPr>
      <w:r>
        <w:t>favorisce</w:t>
      </w:r>
      <w:r>
        <w:rPr>
          <w:spacing w:val="-1"/>
        </w:rPr>
        <w:t xml:space="preserve"> </w:t>
      </w:r>
      <w:r>
        <w:t>la</w:t>
      </w:r>
      <w:r>
        <w:rPr>
          <w:spacing w:val="-1"/>
        </w:rPr>
        <w:t xml:space="preserve"> </w:t>
      </w:r>
      <w:r>
        <w:t>crescita professionale</w:t>
      </w:r>
      <w:r>
        <w:rPr>
          <w:spacing w:val="-1"/>
        </w:rPr>
        <w:t xml:space="preserve"> </w:t>
      </w:r>
      <w:r>
        <w:t>e l’ulteriore sviluppo di</w:t>
      </w:r>
      <w:r>
        <w:rPr>
          <w:spacing w:val="-1"/>
        </w:rPr>
        <w:t xml:space="preserve"> </w:t>
      </w:r>
      <w:r>
        <w:t>competenze dei</w:t>
      </w:r>
      <w:r>
        <w:rPr>
          <w:spacing w:val="-1"/>
        </w:rPr>
        <w:t xml:space="preserve"> </w:t>
      </w:r>
      <w:r>
        <w:t>dipendenti, anche attraverso periodi di lavoro presso primarie istituzioni pubbliche e private, nazionali e internazionali.</w:t>
      </w:r>
    </w:p>
    <w:p w14:paraId="615FBA8B" w14:textId="77777777" w:rsidR="00187997" w:rsidRDefault="00187997" w:rsidP="00187997">
      <w:pPr>
        <w:pStyle w:val="Corpotesto"/>
        <w:ind w:left="1302" w:right="1749"/>
        <w:jc w:val="both"/>
      </w:pPr>
      <w:r>
        <w:t>L’Ente assicura altresì che ciascun lavoratore riceva una formazione sufficiente ed adeguata in materia di salute e sicurezza, anche rispetto alle conoscenze linguistiche, con particolare riferimento a:</w:t>
      </w:r>
    </w:p>
    <w:p w14:paraId="30845132" w14:textId="77777777" w:rsidR="00187997" w:rsidRDefault="00187997" w:rsidP="00187997">
      <w:pPr>
        <w:pStyle w:val="Corpotesto"/>
        <w:ind w:left="1302" w:right="1751"/>
        <w:jc w:val="both"/>
      </w:pPr>
      <w:r>
        <w:t xml:space="preserve">concetti di rischio, danno, prevenzione, protezione, organizzazione della prevenzione aziendale, diritti e doveri dei vari soggetti aziendali, organi di vigilanza, controllo, </w:t>
      </w:r>
      <w:r>
        <w:rPr>
          <w:spacing w:val="-2"/>
        </w:rPr>
        <w:t>assistenza;</w:t>
      </w:r>
    </w:p>
    <w:p w14:paraId="5F2BB7D0" w14:textId="77777777" w:rsidR="00187997" w:rsidRDefault="00187997" w:rsidP="00187997">
      <w:pPr>
        <w:pStyle w:val="Corpotesto"/>
        <w:ind w:left="1302" w:right="1750"/>
        <w:jc w:val="both"/>
      </w:pPr>
      <w:r>
        <w:t xml:space="preserve">rischi riferiti alle mansioni e ai possibili danni e alle conseguenti misure e procedure di prevenzione e protezione caratteristici del settore o comparto di appartenenza </w:t>
      </w:r>
      <w:r>
        <w:rPr>
          <w:spacing w:val="-2"/>
        </w:rPr>
        <w:t>dell'ente.</w:t>
      </w:r>
    </w:p>
    <w:p w14:paraId="2B379FCC" w14:textId="77777777" w:rsidR="00187997" w:rsidRDefault="00187997" w:rsidP="00187997">
      <w:pPr>
        <w:pStyle w:val="Corpotesto"/>
        <w:ind w:left="1302" w:right="1746"/>
        <w:jc w:val="both"/>
      </w:pPr>
      <w:r>
        <w:t>Il complesso delle norme contenute nel presente regolamento è finalizzato a garantire maggiore efficacia agli interventi formativi posti in essere dall’Amministrazione, sia direttamente sia indirettamente, nonché ad assicurare adeguati sviluppi e forme alle iniziative</w:t>
      </w:r>
      <w:r>
        <w:rPr>
          <w:spacing w:val="-3"/>
        </w:rPr>
        <w:t xml:space="preserve"> </w:t>
      </w:r>
      <w:r>
        <w:t>di</w:t>
      </w:r>
      <w:r>
        <w:rPr>
          <w:spacing w:val="-4"/>
        </w:rPr>
        <w:t xml:space="preserve"> </w:t>
      </w:r>
      <w:r>
        <w:t>qualificazione</w:t>
      </w:r>
      <w:r>
        <w:rPr>
          <w:spacing w:val="-3"/>
        </w:rPr>
        <w:t xml:space="preserve"> </w:t>
      </w:r>
      <w:r>
        <w:t>professionale</w:t>
      </w:r>
      <w:r>
        <w:rPr>
          <w:spacing w:val="-3"/>
        </w:rPr>
        <w:t xml:space="preserve"> </w:t>
      </w:r>
      <w:r>
        <w:t>e</w:t>
      </w:r>
      <w:r>
        <w:rPr>
          <w:spacing w:val="-4"/>
        </w:rPr>
        <w:t xml:space="preserve"> </w:t>
      </w:r>
      <w:r>
        <w:t>di</w:t>
      </w:r>
      <w:r>
        <w:rPr>
          <w:spacing w:val="-6"/>
        </w:rPr>
        <w:t xml:space="preserve"> </w:t>
      </w:r>
      <w:r>
        <w:t>valorizzazione</w:t>
      </w:r>
      <w:r>
        <w:rPr>
          <w:spacing w:val="-2"/>
        </w:rPr>
        <w:t xml:space="preserve"> </w:t>
      </w:r>
      <w:r>
        <w:t>delle</w:t>
      </w:r>
      <w:r>
        <w:rPr>
          <w:spacing w:val="-2"/>
        </w:rPr>
        <w:t xml:space="preserve"> </w:t>
      </w:r>
      <w:r>
        <w:t>abilità</w:t>
      </w:r>
      <w:r>
        <w:rPr>
          <w:spacing w:val="-2"/>
        </w:rPr>
        <w:t xml:space="preserve"> </w:t>
      </w:r>
      <w:r>
        <w:t>del</w:t>
      </w:r>
      <w:r>
        <w:rPr>
          <w:spacing w:val="-3"/>
        </w:rPr>
        <w:t xml:space="preserve"> </w:t>
      </w:r>
      <w:r>
        <w:t xml:space="preserve">personale </w:t>
      </w:r>
      <w:r>
        <w:rPr>
          <w:spacing w:val="-2"/>
        </w:rPr>
        <w:t>dipendente.</w:t>
      </w:r>
    </w:p>
    <w:p w14:paraId="0FFA2AE8" w14:textId="77777777" w:rsidR="00187997" w:rsidRDefault="00187997" w:rsidP="00187997">
      <w:pPr>
        <w:pStyle w:val="Corpotesto"/>
      </w:pPr>
    </w:p>
    <w:p w14:paraId="0B4CB8F0" w14:textId="77777777" w:rsidR="00187997" w:rsidRDefault="00187997" w:rsidP="00187997">
      <w:pPr>
        <w:ind w:left="1302"/>
        <w:jc w:val="both"/>
        <w:rPr>
          <w:b/>
          <w:sz w:val="24"/>
        </w:rPr>
      </w:pPr>
      <w:r>
        <w:rPr>
          <w:b/>
          <w:sz w:val="24"/>
        </w:rPr>
        <w:t>Art.</w:t>
      </w:r>
      <w:r>
        <w:rPr>
          <w:b/>
          <w:spacing w:val="-1"/>
          <w:sz w:val="24"/>
        </w:rPr>
        <w:t xml:space="preserve"> </w:t>
      </w:r>
      <w:r>
        <w:rPr>
          <w:b/>
          <w:spacing w:val="-10"/>
          <w:sz w:val="24"/>
        </w:rPr>
        <w:t>2</w:t>
      </w:r>
    </w:p>
    <w:p w14:paraId="195F7A93" w14:textId="77777777" w:rsidR="00187997" w:rsidRDefault="00187997" w:rsidP="00187997">
      <w:pPr>
        <w:ind w:left="1302"/>
        <w:jc w:val="both"/>
        <w:rPr>
          <w:b/>
          <w:sz w:val="24"/>
        </w:rPr>
      </w:pPr>
      <w:r>
        <w:rPr>
          <w:b/>
          <w:sz w:val="24"/>
        </w:rPr>
        <w:t>Verifica</w:t>
      </w:r>
      <w:r>
        <w:rPr>
          <w:b/>
          <w:spacing w:val="-4"/>
          <w:sz w:val="24"/>
        </w:rPr>
        <w:t xml:space="preserve"> </w:t>
      </w:r>
      <w:r>
        <w:rPr>
          <w:b/>
          <w:sz w:val="24"/>
        </w:rPr>
        <w:t>del</w:t>
      </w:r>
      <w:r>
        <w:rPr>
          <w:b/>
          <w:spacing w:val="-4"/>
          <w:sz w:val="24"/>
        </w:rPr>
        <w:t xml:space="preserve"> </w:t>
      </w:r>
      <w:r>
        <w:rPr>
          <w:b/>
          <w:sz w:val="24"/>
        </w:rPr>
        <w:t>fabbisogno</w:t>
      </w:r>
      <w:r>
        <w:rPr>
          <w:b/>
          <w:spacing w:val="-4"/>
          <w:sz w:val="24"/>
        </w:rPr>
        <w:t xml:space="preserve"> </w:t>
      </w:r>
      <w:r>
        <w:rPr>
          <w:b/>
          <w:spacing w:val="-2"/>
          <w:sz w:val="24"/>
        </w:rPr>
        <w:t>formativo</w:t>
      </w:r>
    </w:p>
    <w:p w14:paraId="7EEE1365" w14:textId="77777777" w:rsidR="00187997" w:rsidRDefault="00187997" w:rsidP="00187997">
      <w:pPr>
        <w:pStyle w:val="Corpotesto"/>
        <w:ind w:left="1302" w:right="1749"/>
        <w:jc w:val="both"/>
      </w:pPr>
      <w:r>
        <w:t>Annualmente, entro e non oltre il 30 settembre, l’ufficio Personale avvia un processo di consultazione con i dirigenti e i responsabili dei servizi per la verifica del fabbisogno formativo delle risorse umane, operanti nei settori/servizi, relativo</w:t>
      </w:r>
      <w:r>
        <w:rPr>
          <w:spacing w:val="40"/>
        </w:rPr>
        <w:t xml:space="preserve"> </w:t>
      </w:r>
      <w:r>
        <w:t>all’anno successivo. La verifica è finalizzata ad acquisire informazioni, anche dettagliate, sulle esigenze formative generali e particolari, nonché sui relativi costi.</w:t>
      </w:r>
    </w:p>
    <w:p w14:paraId="0E6AFA2A" w14:textId="77777777" w:rsidR="00187997" w:rsidRDefault="00187997" w:rsidP="00187997">
      <w:pPr>
        <w:pStyle w:val="Corpotesto"/>
        <w:ind w:left="1302" w:right="1744"/>
        <w:jc w:val="both"/>
      </w:pPr>
      <w:r>
        <w:t>L’analisi del fabbisogno formativo è condotta dai dirigenti o dai responsabili delle unità organizzative autonome dell’Ente e confluisce in un documento costituente la richiesta di fabbisogno formativo e le risorse finanziarie occorrenti per attuarlo. Le richieste</w:t>
      </w:r>
      <w:r>
        <w:rPr>
          <w:spacing w:val="-2"/>
        </w:rPr>
        <w:t xml:space="preserve"> </w:t>
      </w:r>
      <w:r>
        <w:t>di</w:t>
      </w:r>
      <w:r>
        <w:rPr>
          <w:spacing w:val="-3"/>
        </w:rPr>
        <w:t xml:space="preserve"> </w:t>
      </w:r>
      <w:r>
        <w:t>fabbisogno</w:t>
      </w:r>
      <w:r>
        <w:rPr>
          <w:spacing w:val="-3"/>
        </w:rPr>
        <w:t xml:space="preserve"> </w:t>
      </w:r>
      <w:r>
        <w:t>formativo</w:t>
      </w:r>
      <w:r>
        <w:rPr>
          <w:spacing w:val="-2"/>
        </w:rPr>
        <w:t xml:space="preserve"> </w:t>
      </w:r>
      <w:r>
        <w:t>per</w:t>
      </w:r>
      <w:r>
        <w:rPr>
          <w:spacing w:val="-3"/>
        </w:rPr>
        <w:t xml:space="preserve"> </w:t>
      </w:r>
      <w:r>
        <w:t>l’anno</w:t>
      </w:r>
      <w:r>
        <w:rPr>
          <w:spacing w:val="-2"/>
        </w:rPr>
        <w:t xml:space="preserve"> </w:t>
      </w:r>
      <w:r>
        <w:t>successivo</w:t>
      </w:r>
      <w:r>
        <w:rPr>
          <w:spacing w:val="-3"/>
        </w:rPr>
        <w:t xml:space="preserve"> </w:t>
      </w:r>
      <w:r>
        <w:t>sono</w:t>
      </w:r>
      <w:r>
        <w:rPr>
          <w:spacing w:val="-3"/>
        </w:rPr>
        <w:t xml:space="preserve"> </w:t>
      </w:r>
      <w:r>
        <w:t>comunicate</w:t>
      </w:r>
      <w:r>
        <w:rPr>
          <w:spacing w:val="-1"/>
        </w:rPr>
        <w:t xml:space="preserve"> </w:t>
      </w:r>
      <w:r>
        <w:t>dai</w:t>
      </w:r>
      <w:r>
        <w:rPr>
          <w:spacing w:val="-3"/>
        </w:rPr>
        <w:t xml:space="preserve"> </w:t>
      </w:r>
      <w:r>
        <w:t xml:space="preserve">dirigenti, ciascuno per </w:t>
      </w:r>
      <w:r>
        <w:lastRenderedPageBreak/>
        <w:t>la propria competenza, all’ufficio personale entro il 31 ottobre dell’anno in corso.</w:t>
      </w:r>
    </w:p>
    <w:p w14:paraId="390BC319" w14:textId="77777777" w:rsidR="00187997" w:rsidRDefault="00187997" w:rsidP="00187997">
      <w:pPr>
        <w:pStyle w:val="Corpotesto"/>
        <w:ind w:left="1302" w:right="1751"/>
        <w:jc w:val="both"/>
      </w:pPr>
      <w:r>
        <w:t>L’Ufficio personale provvede alla preventiva quantificazione delle risorse complessivamente</w:t>
      </w:r>
      <w:r>
        <w:rPr>
          <w:spacing w:val="40"/>
        </w:rPr>
        <w:t xml:space="preserve"> </w:t>
      </w:r>
      <w:r>
        <w:t>occorrenti</w:t>
      </w:r>
      <w:r>
        <w:rPr>
          <w:spacing w:val="39"/>
        </w:rPr>
        <w:t xml:space="preserve"> </w:t>
      </w:r>
      <w:r>
        <w:t>per</w:t>
      </w:r>
      <w:r>
        <w:rPr>
          <w:spacing w:val="40"/>
        </w:rPr>
        <w:t xml:space="preserve"> </w:t>
      </w:r>
      <w:r>
        <w:t>la</w:t>
      </w:r>
      <w:r>
        <w:rPr>
          <w:spacing w:val="40"/>
        </w:rPr>
        <w:t xml:space="preserve"> </w:t>
      </w:r>
      <w:r>
        <w:t>formazione</w:t>
      </w:r>
      <w:r>
        <w:rPr>
          <w:spacing w:val="40"/>
        </w:rPr>
        <w:t xml:space="preserve"> </w:t>
      </w:r>
      <w:r>
        <w:t>del</w:t>
      </w:r>
      <w:r>
        <w:rPr>
          <w:spacing w:val="39"/>
        </w:rPr>
        <w:t xml:space="preserve"> </w:t>
      </w:r>
      <w:r>
        <w:t>personale</w:t>
      </w:r>
      <w:r>
        <w:rPr>
          <w:spacing w:val="40"/>
        </w:rPr>
        <w:t xml:space="preserve"> </w:t>
      </w:r>
      <w:r>
        <w:t>e</w:t>
      </w:r>
      <w:r>
        <w:rPr>
          <w:spacing w:val="38"/>
        </w:rPr>
        <w:t xml:space="preserve"> </w:t>
      </w:r>
      <w:r>
        <w:t>a</w:t>
      </w:r>
      <w:r>
        <w:rPr>
          <w:spacing w:val="40"/>
        </w:rPr>
        <w:t xml:space="preserve"> </w:t>
      </w:r>
      <w:r>
        <w:t>verificare</w:t>
      </w:r>
      <w:r>
        <w:rPr>
          <w:spacing w:val="40"/>
        </w:rPr>
        <w:t xml:space="preserve"> </w:t>
      </w:r>
      <w:r>
        <w:t>con</w:t>
      </w:r>
      <w:r>
        <w:rPr>
          <w:spacing w:val="40"/>
        </w:rPr>
        <w:t xml:space="preserve"> </w:t>
      </w:r>
      <w:r>
        <w:t>il</w:t>
      </w:r>
    </w:p>
    <w:p w14:paraId="13486582" w14:textId="77777777" w:rsidR="00187997" w:rsidRDefault="00187997" w:rsidP="00187997">
      <w:pPr>
        <w:jc w:val="both"/>
        <w:sectPr w:rsidR="00187997">
          <w:pgSz w:w="11910" w:h="16840"/>
          <w:pgMar w:top="2460" w:right="60" w:bottom="1120" w:left="500" w:header="722" w:footer="926" w:gutter="0"/>
          <w:cols w:space="720"/>
        </w:sectPr>
      </w:pPr>
    </w:p>
    <w:p w14:paraId="5B6AF462" w14:textId="77777777" w:rsidR="00187997" w:rsidRDefault="00187997" w:rsidP="00187997">
      <w:pPr>
        <w:pStyle w:val="Corpotesto"/>
        <w:spacing w:before="207"/>
        <w:ind w:left="1302" w:right="1746"/>
        <w:jc w:val="both"/>
      </w:pPr>
      <w:r>
        <w:lastRenderedPageBreak/>
        <w:t>responsabile del Settore Economico Finanziario, la possibilità d’inserimento delle stesse, nel bilancio di previsione con riferimento all’annualità di competenza.</w:t>
      </w:r>
    </w:p>
    <w:p w14:paraId="312E2A5F" w14:textId="77777777" w:rsidR="00187997" w:rsidRDefault="00187997" w:rsidP="00187997">
      <w:pPr>
        <w:pStyle w:val="Corpotesto"/>
        <w:ind w:left="1302" w:right="1745"/>
        <w:jc w:val="both"/>
      </w:pPr>
      <w:r>
        <w:t>Qualora nel bilancio di previsione, non possano essere inserite tutte le risorse necessarie al finanziamento delle richieste formative avanzate dai dirigenti, sarà demandata alla Conferenza dei Dirigenti, l’eventuale individuazione delle attività formative da assicurare nel limite delle predette risorse, fermo restando il rispetto di quanto previsto al successivo art. 3 comma 4.</w:t>
      </w:r>
    </w:p>
    <w:p w14:paraId="531C3F06" w14:textId="77777777" w:rsidR="00187997" w:rsidRDefault="00187997" w:rsidP="00187997">
      <w:pPr>
        <w:pStyle w:val="Corpotesto"/>
      </w:pPr>
    </w:p>
    <w:p w14:paraId="7DAAB213" w14:textId="77777777" w:rsidR="00187997" w:rsidRDefault="00187997" w:rsidP="00187997">
      <w:pPr>
        <w:pStyle w:val="Corpotesto"/>
      </w:pPr>
    </w:p>
    <w:p w14:paraId="187E8E7F" w14:textId="77777777" w:rsidR="00187997" w:rsidRDefault="00187997" w:rsidP="00187997">
      <w:pPr>
        <w:spacing w:before="1"/>
        <w:ind w:left="1302"/>
        <w:jc w:val="both"/>
        <w:rPr>
          <w:b/>
          <w:sz w:val="24"/>
        </w:rPr>
      </w:pPr>
      <w:r>
        <w:rPr>
          <w:b/>
          <w:sz w:val="24"/>
        </w:rPr>
        <w:t>Art.</w:t>
      </w:r>
      <w:r>
        <w:rPr>
          <w:b/>
          <w:spacing w:val="-1"/>
          <w:sz w:val="24"/>
        </w:rPr>
        <w:t xml:space="preserve"> </w:t>
      </w:r>
      <w:r>
        <w:rPr>
          <w:b/>
          <w:spacing w:val="-10"/>
          <w:sz w:val="24"/>
        </w:rPr>
        <w:t>3</w:t>
      </w:r>
    </w:p>
    <w:p w14:paraId="4A2D60E6" w14:textId="77777777" w:rsidR="00187997" w:rsidRDefault="00187997" w:rsidP="00187997">
      <w:pPr>
        <w:ind w:left="1302"/>
        <w:jc w:val="both"/>
        <w:rPr>
          <w:b/>
          <w:sz w:val="24"/>
        </w:rPr>
      </w:pPr>
      <w:r>
        <w:rPr>
          <w:b/>
          <w:sz w:val="24"/>
        </w:rPr>
        <w:t>Piano</w:t>
      </w:r>
      <w:r>
        <w:rPr>
          <w:b/>
          <w:spacing w:val="-5"/>
          <w:sz w:val="24"/>
        </w:rPr>
        <w:t xml:space="preserve"> </w:t>
      </w:r>
      <w:r>
        <w:rPr>
          <w:b/>
          <w:sz w:val="24"/>
        </w:rPr>
        <w:t>di</w:t>
      </w:r>
      <w:r>
        <w:rPr>
          <w:b/>
          <w:spacing w:val="-5"/>
          <w:sz w:val="24"/>
        </w:rPr>
        <w:t xml:space="preserve"> </w:t>
      </w:r>
      <w:r>
        <w:rPr>
          <w:b/>
          <w:sz w:val="24"/>
        </w:rPr>
        <w:t>formazione</w:t>
      </w:r>
      <w:r>
        <w:rPr>
          <w:b/>
          <w:spacing w:val="-3"/>
          <w:sz w:val="24"/>
        </w:rPr>
        <w:t xml:space="preserve"> </w:t>
      </w:r>
      <w:r>
        <w:rPr>
          <w:b/>
          <w:sz w:val="24"/>
        </w:rPr>
        <w:t>–</w:t>
      </w:r>
      <w:r>
        <w:rPr>
          <w:b/>
          <w:spacing w:val="-5"/>
          <w:sz w:val="24"/>
        </w:rPr>
        <w:t xml:space="preserve"> </w:t>
      </w:r>
      <w:r>
        <w:rPr>
          <w:b/>
          <w:sz w:val="24"/>
        </w:rPr>
        <w:t>Programmazione</w:t>
      </w:r>
      <w:r>
        <w:rPr>
          <w:b/>
          <w:spacing w:val="-1"/>
          <w:sz w:val="24"/>
        </w:rPr>
        <w:t xml:space="preserve"> </w:t>
      </w:r>
      <w:r>
        <w:rPr>
          <w:b/>
          <w:sz w:val="24"/>
        </w:rPr>
        <w:t>della</w:t>
      </w:r>
      <w:r>
        <w:rPr>
          <w:b/>
          <w:spacing w:val="-4"/>
          <w:sz w:val="24"/>
        </w:rPr>
        <w:t xml:space="preserve"> </w:t>
      </w:r>
      <w:r>
        <w:rPr>
          <w:b/>
          <w:spacing w:val="-2"/>
          <w:sz w:val="24"/>
        </w:rPr>
        <w:t>formazione</w:t>
      </w:r>
    </w:p>
    <w:p w14:paraId="49EB2B53" w14:textId="77777777" w:rsidR="00187997" w:rsidRDefault="00187997" w:rsidP="00187997">
      <w:pPr>
        <w:pStyle w:val="Corpotesto"/>
        <w:spacing w:before="276"/>
        <w:ind w:left="1302" w:right="1745"/>
        <w:jc w:val="both"/>
      </w:pPr>
      <w:r>
        <w:t>L’Ufficio del Personale, sulla base dei documenti contenenti le richieste formative da parte dei dirigenti o dei responsabili dell’aree o degli uffici e servizi singoli, predispone, entro il 30 novembre il Piano formativo dell’Ente relativo all’anno successivo, nel rispetto della disciplina prevista dall’art. 54 del Contratto collettivo nazionale del comparto “Funzioni locali” del 16 novembre 2022 e degli esiti della verifica esperita secondo le previsioni di cui al precedente art. 2.</w:t>
      </w:r>
    </w:p>
    <w:p w14:paraId="5DE9EBD6" w14:textId="77777777" w:rsidR="00187997" w:rsidRDefault="00187997" w:rsidP="00187997">
      <w:pPr>
        <w:pStyle w:val="Corpotesto"/>
        <w:ind w:left="1302" w:right="1749"/>
        <w:jc w:val="both"/>
      </w:pPr>
      <w:r>
        <w:t>Nel piano, secondo lo schema tipo allegato “A” devono essere riportati i vari interventi formativi, con esplicitazione degli obiettivi che con gli stessi si intendono raggiungere, nonché le risorse finanziarie necessarie per la loro attuazione, in</w:t>
      </w:r>
      <w:r>
        <w:rPr>
          <w:spacing w:val="40"/>
        </w:rPr>
        <w:t xml:space="preserve"> </w:t>
      </w:r>
      <w:r>
        <w:t>coerenza con le previsioni di bilancio.</w:t>
      </w:r>
    </w:p>
    <w:p w14:paraId="72096507" w14:textId="77777777" w:rsidR="00187997" w:rsidRDefault="00187997" w:rsidP="00187997">
      <w:pPr>
        <w:pStyle w:val="Corpotesto"/>
        <w:ind w:left="1302" w:right="1750"/>
        <w:jc w:val="both"/>
      </w:pPr>
      <w:r>
        <w:t>Gli interventi formativi devono essere articolati per iniziative con specificazione di quelle sviluppate direttamente dall’ufficio personale e di quelle per le quali si deve fare ricorso a soggetti formatori esterni, pubblici e privati.</w:t>
      </w:r>
    </w:p>
    <w:p w14:paraId="6D75BA25" w14:textId="77777777" w:rsidR="00187997" w:rsidRDefault="00187997" w:rsidP="00187997">
      <w:pPr>
        <w:pStyle w:val="Corpotesto"/>
        <w:ind w:left="1302" w:right="1746"/>
        <w:jc w:val="both"/>
      </w:pPr>
      <w:r>
        <w:t xml:space="preserve">Il piano della formazione deve garantire pari opportunità di partecipazione dei dipendenti, con specifico riferimento alla previsione contenuta nel comma 3 dell’art. 54 del Contratto collettivo nazionale del comparto “Funzioni locali” del 16 novembre </w:t>
      </w:r>
      <w:r>
        <w:rPr>
          <w:spacing w:val="-2"/>
        </w:rPr>
        <w:t>2022.</w:t>
      </w:r>
    </w:p>
    <w:p w14:paraId="58732057" w14:textId="77777777" w:rsidR="00187997" w:rsidRDefault="00187997" w:rsidP="00187997">
      <w:pPr>
        <w:pStyle w:val="Corpotesto"/>
        <w:ind w:left="1302" w:right="1745"/>
        <w:jc w:val="both"/>
      </w:pPr>
      <w:r>
        <w:t>Il Piano formativo viene sottoposto all’esame ed approvazione della Giunta comunale in coerenza con le risorse inserite nel bilancio di previsione, per la formazione del personale.</w:t>
      </w:r>
    </w:p>
    <w:p w14:paraId="53AC9008" w14:textId="77777777" w:rsidR="00187997" w:rsidRDefault="00187997" w:rsidP="00187997">
      <w:pPr>
        <w:pStyle w:val="Corpotesto"/>
      </w:pPr>
    </w:p>
    <w:p w14:paraId="1E1E685D" w14:textId="77777777" w:rsidR="00187997" w:rsidRDefault="00187997" w:rsidP="00187997">
      <w:pPr>
        <w:pStyle w:val="Corpotesto"/>
      </w:pPr>
    </w:p>
    <w:p w14:paraId="0F966904" w14:textId="77777777" w:rsidR="00187997" w:rsidRDefault="00187997" w:rsidP="00187997">
      <w:pPr>
        <w:pStyle w:val="Corpotesto"/>
      </w:pPr>
    </w:p>
    <w:p w14:paraId="18477EE5" w14:textId="77777777" w:rsidR="00187997" w:rsidRDefault="00187997" w:rsidP="00187997">
      <w:pPr>
        <w:pStyle w:val="Corpotesto"/>
      </w:pPr>
    </w:p>
    <w:p w14:paraId="09DBD2C3" w14:textId="77777777" w:rsidR="00187997" w:rsidRDefault="00187997" w:rsidP="00187997">
      <w:pPr>
        <w:pStyle w:val="Corpotesto"/>
      </w:pPr>
    </w:p>
    <w:p w14:paraId="513145D3" w14:textId="77777777" w:rsidR="00187997" w:rsidRDefault="00187997" w:rsidP="00187997">
      <w:pPr>
        <w:ind w:left="1302"/>
        <w:rPr>
          <w:b/>
          <w:sz w:val="24"/>
        </w:rPr>
      </w:pPr>
      <w:r>
        <w:rPr>
          <w:b/>
          <w:sz w:val="24"/>
        </w:rPr>
        <w:t>Art.</w:t>
      </w:r>
      <w:r>
        <w:rPr>
          <w:b/>
          <w:spacing w:val="-1"/>
          <w:sz w:val="24"/>
        </w:rPr>
        <w:t xml:space="preserve"> </w:t>
      </w:r>
      <w:r>
        <w:rPr>
          <w:b/>
          <w:spacing w:val="-10"/>
          <w:sz w:val="24"/>
        </w:rPr>
        <w:t>4</w:t>
      </w:r>
    </w:p>
    <w:p w14:paraId="6A509853" w14:textId="77777777" w:rsidR="00187997" w:rsidRDefault="00187997" w:rsidP="00187997">
      <w:pPr>
        <w:ind w:left="1302"/>
        <w:rPr>
          <w:b/>
          <w:sz w:val="24"/>
        </w:rPr>
      </w:pPr>
      <w:r>
        <w:rPr>
          <w:b/>
          <w:sz w:val="24"/>
        </w:rPr>
        <w:t>Progettazione</w:t>
      </w:r>
      <w:r>
        <w:rPr>
          <w:b/>
          <w:spacing w:val="-10"/>
          <w:sz w:val="24"/>
        </w:rPr>
        <w:t xml:space="preserve"> </w:t>
      </w:r>
      <w:r>
        <w:rPr>
          <w:b/>
          <w:spacing w:val="-2"/>
          <w:sz w:val="24"/>
        </w:rPr>
        <w:t>formativa</w:t>
      </w:r>
    </w:p>
    <w:p w14:paraId="30F09ED7" w14:textId="77777777" w:rsidR="00187997" w:rsidRDefault="00187997" w:rsidP="00187997">
      <w:pPr>
        <w:pStyle w:val="Corpotesto"/>
        <w:ind w:left="1302" w:right="1904"/>
      </w:pPr>
      <w:r>
        <w:t>Nell’ambito della struttura dell’Ente sono individuate soluzioni e professionalità per</w:t>
      </w:r>
      <w:r>
        <w:rPr>
          <w:spacing w:val="40"/>
        </w:rPr>
        <w:t xml:space="preserve"> </w:t>
      </w:r>
      <w:r>
        <w:t>la progettazione degli interventi e delle iniziative di formazione.</w:t>
      </w:r>
    </w:p>
    <w:p w14:paraId="1A0A6D28" w14:textId="77777777" w:rsidR="00187997" w:rsidRDefault="00187997" w:rsidP="00187997">
      <w:pPr>
        <w:pStyle w:val="Corpotesto"/>
        <w:ind w:left="1302" w:right="1498"/>
      </w:pPr>
      <w:r>
        <w:t>La</w:t>
      </w:r>
      <w:r>
        <w:rPr>
          <w:spacing w:val="40"/>
        </w:rPr>
        <w:t xml:space="preserve"> </w:t>
      </w:r>
      <w:r>
        <w:t>progettazione</w:t>
      </w:r>
      <w:r>
        <w:rPr>
          <w:spacing w:val="40"/>
        </w:rPr>
        <w:t xml:space="preserve"> </w:t>
      </w:r>
      <w:r>
        <w:t>formativa</w:t>
      </w:r>
      <w:r>
        <w:rPr>
          <w:spacing w:val="40"/>
        </w:rPr>
        <w:t xml:space="preserve"> </w:t>
      </w:r>
      <w:r>
        <w:t>può</w:t>
      </w:r>
      <w:r>
        <w:rPr>
          <w:spacing w:val="40"/>
        </w:rPr>
        <w:t xml:space="preserve"> </w:t>
      </w:r>
      <w:r>
        <w:t>essere</w:t>
      </w:r>
      <w:r>
        <w:rPr>
          <w:spacing w:val="40"/>
        </w:rPr>
        <w:t xml:space="preserve"> </w:t>
      </w:r>
      <w:r>
        <w:t>realizzata</w:t>
      </w:r>
      <w:r>
        <w:rPr>
          <w:spacing w:val="40"/>
        </w:rPr>
        <w:t xml:space="preserve"> </w:t>
      </w:r>
      <w:r>
        <w:t>anche</w:t>
      </w:r>
      <w:r>
        <w:rPr>
          <w:spacing w:val="40"/>
        </w:rPr>
        <w:t xml:space="preserve"> </w:t>
      </w:r>
      <w:r>
        <w:t>con</w:t>
      </w:r>
      <w:r>
        <w:rPr>
          <w:spacing w:val="40"/>
        </w:rPr>
        <w:t xml:space="preserve"> </w:t>
      </w:r>
      <w:r>
        <w:t>la</w:t>
      </w:r>
      <w:r>
        <w:rPr>
          <w:spacing w:val="40"/>
        </w:rPr>
        <w:t xml:space="preserve"> </w:t>
      </w:r>
      <w:r>
        <w:t>collaborazione</w:t>
      </w:r>
      <w:r>
        <w:rPr>
          <w:spacing w:val="40"/>
        </w:rPr>
        <w:t xml:space="preserve"> </w:t>
      </w:r>
      <w:r>
        <w:t>di</w:t>
      </w:r>
      <w:r>
        <w:rPr>
          <w:spacing w:val="40"/>
        </w:rPr>
        <w:t xml:space="preserve"> </w:t>
      </w:r>
      <w:r>
        <w:t>soggetti formatori esterni.</w:t>
      </w:r>
    </w:p>
    <w:p w14:paraId="1D0A6336" w14:textId="77777777" w:rsidR="00187997" w:rsidRDefault="00187997" w:rsidP="00187997">
      <w:pPr>
        <w:pStyle w:val="Corpotesto"/>
      </w:pPr>
    </w:p>
    <w:p w14:paraId="328CD3A1" w14:textId="77777777" w:rsidR="00187997" w:rsidRDefault="00187997" w:rsidP="00187997">
      <w:pPr>
        <w:ind w:left="1302"/>
        <w:rPr>
          <w:b/>
          <w:sz w:val="24"/>
        </w:rPr>
      </w:pPr>
      <w:r>
        <w:rPr>
          <w:b/>
          <w:sz w:val="24"/>
        </w:rPr>
        <w:t>Art.</w:t>
      </w:r>
      <w:r>
        <w:rPr>
          <w:b/>
          <w:spacing w:val="-1"/>
          <w:sz w:val="24"/>
        </w:rPr>
        <w:t xml:space="preserve"> </w:t>
      </w:r>
      <w:r>
        <w:rPr>
          <w:b/>
          <w:spacing w:val="-10"/>
          <w:sz w:val="24"/>
        </w:rPr>
        <w:t>5</w:t>
      </w:r>
    </w:p>
    <w:p w14:paraId="5F9F8620" w14:textId="77777777" w:rsidR="00187997" w:rsidRDefault="00187997" w:rsidP="00187997">
      <w:pPr>
        <w:ind w:left="1302"/>
        <w:rPr>
          <w:b/>
          <w:sz w:val="24"/>
        </w:rPr>
      </w:pPr>
      <w:r>
        <w:rPr>
          <w:b/>
          <w:sz w:val="24"/>
        </w:rPr>
        <w:t>Sviluppo</w:t>
      </w:r>
      <w:r>
        <w:rPr>
          <w:b/>
          <w:spacing w:val="-6"/>
          <w:sz w:val="24"/>
        </w:rPr>
        <w:t xml:space="preserve"> </w:t>
      </w:r>
      <w:r>
        <w:rPr>
          <w:b/>
          <w:sz w:val="24"/>
        </w:rPr>
        <w:t>delle</w:t>
      </w:r>
      <w:r>
        <w:rPr>
          <w:b/>
          <w:spacing w:val="-3"/>
          <w:sz w:val="24"/>
        </w:rPr>
        <w:t xml:space="preserve"> </w:t>
      </w:r>
      <w:r>
        <w:rPr>
          <w:b/>
          <w:sz w:val="24"/>
        </w:rPr>
        <w:t>iniziative</w:t>
      </w:r>
      <w:r>
        <w:rPr>
          <w:b/>
          <w:spacing w:val="-2"/>
          <w:sz w:val="24"/>
        </w:rPr>
        <w:t xml:space="preserve"> </w:t>
      </w:r>
      <w:r>
        <w:rPr>
          <w:b/>
          <w:sz w:val="24"/>
        </w:rPr>
        <w:t>di</w:t>
      </w:r>
      <w:r>
        <w:rPr>
          <w:b/>
          <w:spacing w:val="-4"/>
          <w:sz w:val="24"/>
        </w:rPr>
        <w:t xml:space="preserve"> </w:t>
      </w:r>
      <w:r>
        <w:rPr>
          <w:b/>
          <w:spacing w:val="-2"/>
          <w:sz w:val="24"/>
        </w:rPr>
        <w:t>formazione</w:t>
      </w:r>
    </w:p>
    <w:p w14:paraId="05E97423" w14:textId="77777777" w:rsidR="00187997" w:rsidRDefault="00187997" w:rsidP="00187997">
      <w:pPr>
        <w:rPr>
          <w:sz w:val="24"/>
        </w:rPr>
        <w:sectPr w:rsidR="00187997">
          <w:pgSz w:w="11910" w:h="16840"/>
          <w:pgMar w:top="2460" w:right="60" w:bottom="1120" w:left="500" w:header="722" w:footer="926" w:gutter="0"/>
          <w:cols w:space="720"/>
        </w:sectPr>
      </w:pPr>
    </w:p>
    <w:p w14:paraId="68191584" w14:textId="77777777" w:rsidR="00187997" w:rsidRDefault="00187997" w:rsidP="00187997">
      <w:pPr>
        <w:pStyle w:val="Corpotesto"/>
        <w:spacing w:before="207"/>
        <w:ind w:left="1302" w:right="1749"/>
        <w:jc w:val="both"/>
      </w:pPr>
      <w:r>
        <w:lastRenderedPageBreak/>
        <w:t>Le iniziative di formazione sono realizzate preferibilmente in strutture dell’Amministrazione comunale, con modalità incidenti in misura non rilevante sul buon funzionamento degli uffici.</w:t>
      </w:r>
    </w:p>
    <w:p w14:paraId="255B48A3" w14:textId="77777777" w:rsidR="00187997" w:rsidRDefault="00187997" w:rsidP="00187997">
      <w:pPr>
        <w:pStyle w:val="Corpotesto"/>
        <w:ind w:left="1302" w:right="1756"/>
        <w:jc w:val="both"/>
      </w:pPr>
      <w:r>
        <w:t>Lo sviluppo delle iniziative di formazione deve comunque ispirarsi a criteri di flessibilità, al fine di garantire la massima partecipazione dei dipendenti.</w:t>
      </w:r>
    </w:p>
    <w:p w14:paraId="39FE6D55" w14:textId="77777777" w:rsidR="00187997" w:rsidRDefault="00187997" w:rsidP="00187997">
      <w:pPr>
        <w:pStyle w:val="Corpotesto"/>
      </w:pPr>
    </w:p>
    <w:p w14:paraId="70B520BB" w14:textId="77777777" w:rsidR="00187997" w:rsidRDefault="00187997" w:rsidP="00187997">
      <w:pPr>
        <w:spacing w:before="1"/>
        <w:ind w:left="1302"/>
        <w:rPr>
          <w:b/>
          <w:sz w:val="24"/>
        </w:rPr>
      </w:pPr>
      <w:r>
        <w:rPr>
          <w:b/>
          <w:sz w:val="24"/>
        </w:rPr>
        <w:t>Art.</w:t>
      </w:r>
      <w:r>
        <w:rPr>
          <w:b/>
          <w:spacing w:val="-1"/>
          <w:sz w:val="24"/>
        </w:rPr>
        <w:t xml:space="preserve"> </w:t>
      </w:r>
      <w:r>
        <w:rPr>
          <w:b/>
          <w:spacing w:val="-10"/>
          <w:sz w:val="24"/>
        </w:rPr>
        <w:t>6</w:t>
      </w:r>
    </w:p>
    <w:p w14:paraId="6FB59161" w14:textId="77777777" w:rsidR="00187997" w:rsidRDefault="00187997" w:rsidP="00187997">
      <w:pPr>
        <w:ind w:left="1302"/>
        <w:jc w:val="both"/>
        <w:rPr>
          <w:b/>
          <w:sz w:val="24"/>
        </w:rPr>
      </w:pPr>
      <w:r>
        <w:rPr>
          <w:b/>
          <w:sz w:val="24"/>
        </w:rPr>
        <w:t>Valutazione</w:t>
      </w:r>
      <w:r>
        <w:rPr>
          <w:b/>
          <w:spacing w:val="-5"/>
          <w:sz w:val="24"/>
        </w:rPr>
        <w:t xml:space="preserve"> </w:t>
      </w:r>
      <w:r>
        <w:rPr>
          <w:b/>
          <w:sz w:val="24"/>
        </w:rPr>
        <w:t>della</w:t>
      </w:r>
      <w:r>
        <w:rPr>
          <w:b/>
          <w:spacing w:val="-5"/>
          <w:sz w:val="24"/>
        </w:rPr>
        <w:t xml:space="preserve"> </w:t>
      </w:r>
      <w:r>
        <w:rPr>
          <w:b/>
          <w:spacing w:val="-2"/>
          <w:sz w:val="24"/>
        </w:rPr>
        <w:t>formazione</w:t>
      </w:r>
    </w:p>
    <w:p w14:paraId="2397225D" w14:textId="77777777" w:rsidR="00187997" w:rsidRDefault="00187997" w:rsidP="00187997">
      <w:pPr>
        <w:pStyle w:val="Corpotesto"/>
        <w:ind w:left="1302" w:right="1752"/>
        <w:jc w:val="both"/>
      </w:pPr>
      <w:r>
        <w:t>L’ufficio del personale predispone strumenti e soluzioni volti a verificare l’efficacia degli interventi formativi e delle singole iniziative.</w:t>
      </w:r>
    </w:p>
    <w:p w14:paraId="780E0174" w14:textId="77777777" w:rsidR="00187997" w:rsidRDefault="00187997" w:rsidP="00187997">
      <w:pPr>
        <w:pStyle w:val="Corpotesto"/>
        <w:ind w:left="1302" w:right="1498"/>
        <w:jc w:val="both"/>
      </w:pPr>
      <w:r>
        <w:t>I risultati della valutazione della formazione concorrono con l’analisi del fabbisogno formativo all’elaborazione del piano di formazione.</w:t>
      </w:r>
    </w:p>
    <w:p w14:paraId="4C5ABDC5" w14:textId="77777777" w:rsidR="00187997" w:rsidRDefault="00187997" w:rsidP="00187997">
      <w:pPr>
        <w:pStyle w:val="Corpotesto"/>
        <w:ind w:left="1302" w:right="1746"/>
        <w:jc w:val="both"/>
      </w:pPr>
      <w:r>
        <w:t>Le attività formative espressamente individuate nel piano della formazione come rilevanti ai fini dell’attribuzione della progressione economica, saranno oggetto di specifico accertamento dell’avvenuto accrescimento della professionalità del singolo dipendente, attestato attraverso certificazione finale delle competenze acquisite, da parte dei soggetti che l’hanno attuata.</w:t>
      </w:r>
    </w:p>
    <w:p w14:paraId="502F0781" w14:textId="77777777" w:rsidR="00187997" w:rsidRDefault="00187997" w:rsidP="00187997">
      <w:pPr>
        <w:pStyle w:val="Corpotesto"/>
        <w:jc w:val="both"/>
      </w:pPr>
    </w:p>
    <w:p w14:paraId="373FD102" w14:textId="77777777" w:rsidR="00187997" w:rsidRDefault="00187997" w:rsidP="00187997">
      <w:pPr>
        <w:ind w:left="1302"/>
        <w:jc w:val="both"/>
        <w:rPr>
          <w:b/>
          <w:sz w:val="24"/>
        </w:rPr>
      </w:pPr>
      <w:proofErr w:type="gramStart"/>
      <w:r>
        <w:rPr>
          <w:sz w:val="24"/>
        </w:rPr>
        <w:t>.</w:t>
      </w:r>
      <w:r>
        <w:rPr>
          <w:b/>
          <w:sz w:val="24"/>
        </w:rPr>
        <w:t>Art.</w:t>
      </w:r>
      <w:proofErr w:type="gramEnd"/>
      <w:r>
        <w:rPr>
          <w:b/>
          <w:spacing w:val="-1"/>
          <w:sz w:val="24"/>
        </w:rPr>
        <w:t xml:space="preserve"> </w:t>
      </w:r>
      <w:r>
        <w:rPr>
          <w:b/>
          <w:spacing w:val="-10"/>
          <w:sz w:val="24"/>
        </w:rPr>
        <w:t>7</w:t>
      </w:r>
    </w:p>
    <w:p w14:paraId="2641F7D8" w14:textId="77777777" w:rsidR="00187997" w:rsidRDefault="00187997" w:rsidP="00187997">
      <w:pPr>
        <w:ind w:left="1302"/>
        <w:rPr>
          <w:b/>
          <w:sz w:val="24"/>
        </w:rPr>
      </w:pPr>
      <w:r>
        <w:rPr>
          <w:b/>
          <w:sz w:val="24"/>
        </w:rPr>
        <w:t>Acquisizione</w:t>
      </w:r>
      <w:r>
        <w:rPr>
          <w:b/>
          <w:spacing w:val="-4"/>
          <w:sz w:val="24"/>
        </w:rPr>
        <w:t xml:space="preserve"> </w:t>
      </w:r>
      <w:r>
        <w:rPr>
          <w:b/>
          <w:sz w:val="24"/>
        </w:rPr>
        <w:t>di</w:t>
      </w:r>
      <w:r>
        <w:rPr>
          <w:b/>
          <w:spacing w:val="-5"/>
          <w:sz w:val="24"/>
        </w:rPr>
        <w:t xml:space="preserve"> </w:t>
      </w:r>
      <w:r>
        <w:rPr>
          <w:b/>
          <w:sz w:val="24"/>
        </w:rPr>
        <w:t>servizi</w:t>
      </w:r>
      <w:r>
        <w:rPr>
          <w:b/>
          <w:spacing w:val="-4"/>
          <w:sz w:val="24"/>
        </w:rPr>
        <w:t xml:space="preserve"> </w:t>
      </w:r>
      <w:r>
        <w:rPr>
          <w:b/>
          <w:sz w:val="24"/>
        </w:rPr>
        <w:t>formativi</w:t>
      </w:r>
      <w:r>
        <w:rPr>
          <w:b/>
          <w:spacing w:val="-4"/>
          <w:sz w:val="24"/>
        </w:rPr>
        <w:t xml:space="preserve"> </w:t>
      </w:r>
      <w:r>
        <w:rPr>
          <w:b/>
          <w:sz w:val="24"/>
        </w:rPr>
        <w:t>da</w:t>
      </w:r>
      <w:r>
        <w:rPr>
          <w:b/>
          <w:spacing w:val="-4"/>
          <w:sz w:val="24"/>
        </w:rPr>
        <w:t xml:space="preserve"> </w:t>
      </w:r>
      <w:r>
        <w:rPr>
          <w:b/>
          <w:sz w:val="24"/>
        </w:rPr>
        <w:t>soggetti</w:t>
      </w:r>
      <w:r>
        <w:rPr>
          <w:b/>
          <w:spacing w:val="-5"/>
          <w:sz w:val="24"/>
        </w:rPr>
        <w:t xml:space="preserve"> </w:t>
      </w:r>
      <w:r>
        <w:rPr>
          <w:b/>
          <w:spacing w:val="-2"/>
          <w:sz w:val="24"/>
        </w:rPr>
        <w:t>esterni</w:t>
      </w:r>
    </w:p>
    <w:p w14:paraId="4BCDE333" w14:textId="77777777" w:rsidR="00187997" w:rsidRDefault="00187997" w:rsidP="00187997">
      <w:pPr>
        <w:pStyle w:val="Corpotesto"/>
        <w:ind w:left="1302" w:right="1498"/>
        <w:jc w:val="both"/>
      </w:pPr>
      <w:r>
        <w:t>L’ufficio del personale può, per la realizzazione degli interventi formativi, acquisire servizi da soggetti formatori esterni, pubblici e privati.</w:t>
      </w:r>
    </w:p>
    <w:p w14:paraId="3491EB2D" w14:textId="77777777" w:rsidR="00187997" w:rsidRDefault="00187997" w:rsidP="00187997">
      <w:pPr>
        <w:pStyle w:val="Corpotesto"/>
        <w:ind w:left="1302"/>
        <w:jc w:val="both"/>
      </w:pPr>
      <w:r>
        <w:t>La</w:t>
      </w:r>
      <w:r>
        <w:rPr>
          <w:spacing w:val="-6"/>
        </w:rPr>
        <w:t xml:space="preserve"> </w:t>
      </w:r>
      <w:r>
        <w:t>selezione</w:t>
      </w:r>
      <w:r>
        <w:rPr>
          <w:spacing w:val="-1"/>
        </w:rPr>
        <w:t xml:space="preserve"> </w:t>
      </w:r>
      <w:r>
        <w:t>dei</w:t>
      </w:r>
      <w:r>
        <w:rPr>
          <w:spacing w:val="-5"/>
        </w:rPr>
        <w:t xml:space="preserve"> </w:t>
      </w:r>
      <w:r>
        <w:t>soggetti</w:t>
      </w:r>
      <w:r>
        <w:rPr>
          <w:spacing w:val="-4"/>
        </w:rPr>
        <w:t xml:space="preserve"> </w:t>
      </w:r>
      <w:r>
        <w:t>formatori</w:t>
      </w:r>
      <w:r>
        <w:rPr>
          <w:spacing w:val="-3"/>
        </w:rPr>
        <w:t xml:space="preserve"> </w:t>
      </w:r>
      <w:r>
        <w:t>deve</w:t>
      </w:r>
      <w:r>
        <w:rPr>
          <w:spacing w:val="-3"/>
        </w:rPr>
        <w:t xml:space="preserve"> </w:t>
      </w:r>
      <w:r>
        <w:t>essere</w:t>
      </w:r>
      <w:r>
        <w:rPr>
          <w:spacing w:val="-6"/>
        </w:rPr>
        <w:t xml:space="preserve"> </w:t>
      </w:r>
      <w:r>
        <w:t>ispirata</w:t>
      </w:r>
      <w:r>
        <w:rPr>
          <w:spacing w:val="-3"/>
        </w:rPr>
        <w:t xml:space="preserve"> </w:t>
      </w:r>
      <w:r>
        <w:t>ai</w:t>
      </w:r>
      <w:r>
        <w:rPr>
          <w:spacing w:val="-3"/>
        </w:rPr>
        <w:t xml:space="preserve"> </w:t>
      </w:r>
      <w:r>
        <w:t>seguenti</w:t>
      </w:r>
      <w:r>
        <w:rPr>
          <w:spacing w:val="-3"/>
        </w:rPr>
        <w:t xml:space="preserve"> </w:t>
      </w:r>
      <w:r>
        <w:rPr>
          <w:spacing w:val="-2"/>
        </w:rPr>
        <w:t>criteri:</w:t>
      </w:r>
    </w:p>
    <w:p w14:paraId="5CF7FA68" w14:textId="77777777" w:rsidR="00187997" w:rsidRDefault="00187997" w:rsidP="00187997">
      <w:pPr>
        <w:pStyle w:val="Corpotesto"/>
        <w:ind w:left="1302" w:right="1752"/>
        <w:jc w:val="both"/>
      </w:pPr>
      <w:r>
        <w:t>qualità della formazione proposta; esperienza e qualificazione professionale acquisite nel settore; rilevanza dei docenti; economicità degli interventi.</w:t>
      </w:r>
    </w:p>
    <w:p w14:paraId="304E588D" w14:textId="77777777" w:rsidR="00187997" w:rsidRDefault="00187997" w:rsidP="00187997">
      <w:pPr>
        <w:pStyle w:val="Corpotesto"/>
      </w:pPr>
    </w:p>
    <w:p w14:paraId="48A7DADC" w14:textId="77777777" w:rsidR="00187997" w:rsidRDefault="00187997" w:rsidP="00187997">
      <w:pPr>
        <w:ind w:left="1302" w:right="8729"/>
        <w:rPr>
          <w:b/>
          <w:sz w:val="24"/>
        </w:rPr>
      </w:pPr>
      <w:r>
        <w:rPr>
          <w:b/>
          <w:sz w:val="24"/>
        </w:rPr>
        <w:t xml:space="preserve">Art. 8 </w:t>
      </w:r>
      <w:r>
        <w:rPr>
          <w:b/>
          <w:spacing w:val="-2"/>
          <w:sz w:val="24"/>
        </w:rPr>
        <w:t>Innovazione</w:t>
      </w:r>
    </w:p>
    <w:p w14:paraId="6A840841" w14:textId="77777777" w:rsidR="00187997" w:rsidRDefault="00187997" w:rsidP="00187997">
      <w:pPr>
        <w:pStyle w:val="Corpotesto"/>
        <w:ind w:left="1302" w:right="1498"/>
      </w:pPr>
      <w:r>
        <w:t>L’ufficio</w:t>
      </w:r>
      <w:r>
        <w:rPr>
          <w:spacing w:val="80"/>
        </w:rPr>
        <w:t xml:space="preserve"> </w:t>
      </w:r>
      <w:r>
        <w:t>del</w:t>
      </w:r>
      <w:r>
        <w:rPr>
          <w:spacing w:val="80"/>
        </w:rPr>
        <w:t xml:space="preserve"> </w:t>
      </w:r>
      <w:r>
        <w:t>personale</w:t>
      </w:r>
      <w:r>
        <w:rPr>
          <w:spacing w:val="80"/>
        </w:rPr>
        <w:t xml:space="preserve"> </w:t>
      </w:r>
      <w:r>
        <w:t>utilizza</w:t>
      </w:r>
      <w:r>
        <w:rPr>
          <w:spacing w:val="80"/>
        </w:rPr>
        <w:t xml:space="preserve"> </w:t>
      </w:r>
      <w:r>
        <w:t>per</w:t>
      </w:r>
      <w:r>
        <w:rPr>
          <w:spacing w:val="80"/>
        </w:rPr>
        <w:t xml:space="preserve"> </w:t>
      </w:r>
      <w:r>
        <w:t>lo</w:t>
      </w:r>
      <w:r>
        <w:rPr>
          <w:spacing w:val="80"/>
        </w:rPr>
        <w:t xml:space="preserve"> </w:t>
      </w:r>
      <w:r>
        <w:t>sviluppo</w:t>
      </w:r>
      <w:r>
        <w:rPr>
          <w:spacing w:val="80"/>
        </w:rPr>
        <w:t xml:space="preserve"> </w:t>
      </w:r>
      <w:r>
        <w:t>degli</w:t>
      </w:r>
      <w:r>
        <w:rPr>
          <w:spacing w:val="80"/>
        </w:rPr>
        <w:t xml:space="preserve"> </w:t>
      </w:r>
      <w:r>
        <w:t>interventi</w:t>
      </w:r>
      <w:r>
        <w:rPr>
          <w:spacing w:val="80"/>
        </w:rPr>
        <w:t xml:space="preserve"> </w:t>
      </w:r>
      <w:r>
        <w:t>formativi</w:t>
      </w:r>
      <w:r>
        <w:rPr>
          <w:spacing w:val="80"/>
        </w:rPr>
        <w:t xml:space="preserve"> </w:t>
      </w:r>
      <w:r>
        <w:t>ogni soluzione innovativa utile alla migliore efficacia degli stessi.</w:t>
      </w:r>
    </w:p>
    <w:p w14:paraId="663D99C0" w14:textId="77777777" w:rsidR="00187997" w:rsidRDefault="00187997" w:rsidP="00187997">
      <w:pPr>
        <w:pStyle w:val="Corpotesto"/>
        <w:ind w:left="1302" w:right="1744"/>
        <w:jc w:val="both"/>
      </w:pPr>
      <w:r>
        <w:t xml:space="preserve">L’utilizzo delle innovazioni formative deve essere tenuto in considerazione anche in relazione all’ottimizzazione dell’utilizzo delle risorse economiche destinate alla </w:t>
      </w:r>
      <w:r>
        <w:rPr>
          <w:spacing w:val="-2"/>
        </w:rPr>
        <w:t>formazione.</w:t>
      </w:r>
    </w:p>
    <w:p w14:paraId="6440496B" w14:textId="77777777" w:rsidR="00187997" w:rsidRDefault="00187997" w:rsidP="00187997">
      <w:pPr>
        <w:pStyle w:val="Corpotesto"/>
        <w:ind w:left="1302" w:right="1749"/>
        <w:jc w:val="both"/>
      </w:pPr>
      <w:r>
        <w:t>L’ufficio del personale potrà sperimentare e organizzare appositi moduli formativi predisposti con formazione a distanza (FAD).</w:t>
      </w:r>
    </w:p>
    <w:p w14:paraId="114D7294" w14:textId="77777777" w:rsidR="00187997" w:rsidRDefault="00187997" w:rsidP="00187997">
      <w:pPr>
        <w:pStyle w:val="Corpotesto"/>
      </w:pPr>
    </w:p>
    <w:p w14:paraId="63315009" w14:textId="77777777" w:rsidR="00187997" w:rsidRDefault="00187997" w:rsidP="00187997">
      <w:pPr>
        <w:ind w:left="1302"/>
        <w:rPr>
          <w:b/>
          <w:sz w:val="24"/>
        </w:rPr>
      </w:pPr>
      <w:r>
        <w:rPr>
          <w:b/>
          <w:sz w:val="24"/>
        </w:rPr>
        <w:t>Art.</w:t>
      </w:r>
      <w:r>
        <w:rPr>
          <w:b/>
          <w:spacing w:val="-1"/>
          <w:sz w:val="24"/>
        </w:rPr>
        <w:t xml:space="preserve"> </w:t>
      </w:r>
      <w:r>
        <w:rPr>
          <w:b/>
          <w:spacing w:val="-10"/>
          <w:sz w:val="24"/>
        </w:rPr>
        <w:t>9</w:t>
      </w:r>
    </w:p>
    <w:p w14:paraId="75D852EA" w14:textId="77777777" w:rsidR="00187997" w:rsidRDefault="00187997" w:rsidP="00187997">
      <w:pPr>
        <w:ind w:left="1302"/>
        <w:rPr>
          <w:b/>
          <w:sz w:val="24"/>
        </w:rPr>
      </w:pPr>
      <w:r>
        <w:rPr>
          <w:b/>
          <w:sz w:val="24"/>
        </w:rPr>
        <w:t>Ufficio</w:t>
      </w:r>
      <w:r>
        <w:rPr>
          <w:b/>
          <w:spacing w:val="-5"/>
          <w:sz w:val="24"/>
        </w:rPr>
        <w:t xml:space="preserve"> </w:t>
      </w:r>
      <w:r>
        <w:rPr>
          <w:b/>
          <w:sz w:val="24"/>
        </w:rPr>
        <w:t>del</w:t>
      </w:r>
      <w:r>
        <w:rPr>
          <w:b/>
          <w:spacing w:val="-2"/>
          <w:sz w:val="24"/>
        </w:rPr>
        <w:t xml:space="preserve"> </w:t>
      </w:r>
      <w:r>
        <w:rPr>
          <w:b/>
          <w:sz w:val="24"/>
        </w:rPr>
        <w:t>personale</w:t>
      </w:r>
      <w:r>
        <w:rPr>
          <w:b/>
          <w:spacing w:val="-2"/>
          <w:sz w:val="24"/>
        </w:rPr>
        <w:t xml:space="preserve"> </w:t>
      </w:r>
      <w:r>
        <w:rPr>
          <w:b/>
          <w:sz w:val="24"/>
        </w:rPr>
        <w:t>con</w:t>
      </w:r>
      <w:r>
        <w:rPr>
          <w:b/>
          <w:spacing w:val="-4"/>
          <w:sz w:val="24"/>
        </w:rPr>
        <w:t xml:space="preserve"> </w:t>
      </w:r>
      <w:r>
        <w:rPr>
          <w:b/>
          <w:sz w:val="24"/>
        </w:rPr>
        <w:t>ruolo</w:t>
      </w:r>
      <w:r>
        <w:rPr>
          <w:b/>
          <w:spacing w:val="-3"/>
          <w:sz w:val="24"/>
        </w:rPr>
        <w:t xml:space="preserve"> </w:t>
      </w:r>
      <w:r>
        <w:rPr>
          <w:b/>
          <w:sz w:val="24"/>
        </w:rPr>
        <w:t>di</w:t>
      </w:r>
      <w:r>
        <w:rPr>
          <w:b/>
          <w:spacing w:val="-4"/>
          <w:sz w:val="24"/>
        </w:rPr>
        <w:t xml:space="preserve"> </w:t>
      </w:r>
      <w:r>
        <w:rPr>
          <w:b/>
          <w:sz w:val="24"/>
        </w:rPr>
        <w:t>soggetto</w:t>
      </w:r>
      <w:r>
        <w:rPr>
          <w:b/>
          <w:spacing w:val="-3"/>
          <w:sz w:val="24"/>
        </w:rPr>
        <w:t xml:space="preserve"> </w:t>
      </w:r>
      <w:r>
        <w:rPr>
          <w:b/>
          <w:spacing w:val="-2"/>
          <w:sz w:val="24"/>
        </w:rPr>
        <w:t>formatore</w:t>
      </w:r>
    </w:p>
    <w:p w14:paraId="06F1DF8F" w14:textId="77777777" w:rsidR="00187997" w:rsidRDefault="00187997" w:rsidP="00187997">
      <w:pPr>
        <w:pStyle w:val="Corpotesto"/>
        <w:rPr>
          <w:b/>
        </w:rPr>
      </w:pPr>
    </w:p>
    <w:p w14:paraId="081A30DE" w14:textId="77777777" w:rsidR="00187997" w:rsidRDefault="00187997" w:rsidP="00187997">
      <w:pPr>
        <w:pStyle w:val="Corpotesto"/>
        <w:ind w:left="1302" w:right="1749"/>
        <w:jc w:val="both"/>
      </w:pPr>
      <w:r>
        <w:t xml:space="preserve">L’Ufficio del personale può operare anche come soggetto formatore, progettando proprie iniziative aperte alla partecipazione di dipendenti di altre pubbliche </w:t>
      </w:r>
      <w:r>
        <w:rPr>
          <w:spacing w:val="-2"/>
        </w:rPr>
        <w:t>amministrazioni.</w:t>
      </w:r>
    </w:p>
    <w:p w14:paraId="6FD165CC" w14:textId="77777777" w:rsidR="00187997" w:rsidRDefault="00187997" w:rsidP="00187997">
      <w:pPr>
        <w:pStyle w:val="Corpotesto"/>
        <w:ind w:left="1302" w:right="1756"/>
        <w:jc w:val="both"/>
      </w:pPr>
      <w:r>
        <w:t>L’ufficio del personale stabilirà, di volta in volta, le quote di partecipazione per i dipendenti di altre amministrazioni.</w:t>
      </w:r>
    </w:p>
    <w:p w14:paraId="4F3B494E" w14:textId="77777777" w:rsidR="00187997" w:rsidRDefault="00187997" w:rsidP="00187997">
      <w:pPr>
        <w:pStyle w:val="Corpotesto"/>
      </w:pPr>
    </w:p>
    <w:p w14:paraId="30781B77" w14:textId="77777777" w:rsidR="00187997" w:rsidRDefault="00187997" w:rsidP="00187997">
      <w:pPr>
        <w:ind w:left="1302"/>
        <w:rPr>
          <w:b/>
          <w:sz w:val="24"/>
        </w:rPr>
      </w:pPr>
      <w:r>
        <w:rPr>
          <w:b/>
          <w:sz w:val="24"/>
        </w:rPr>
        <w:t>Art.</w:t>
      </w:r>
      <w:r>
        <w:rPr>
          <w:b/>
          <w:spacing w:val="-1"/>
          <w:sz w:val="24"/>
        </w:rPr>
        <w:t xml:space="preserve"> </w:t>
      </w:r>
      <w:r>
        <w:rPr>
          <w:b/>
          <w:spacing w:val="-5"/>
          <w:sz w:val="24"/>
        </w:rPr>
        <w:t>10</w:t>
      </w:r>
    </w:p>
    <w:p w14:paraId="0AC26DD0" w14:textId="77777777" w:rsidR="00187997" w:rsidRDefault="00187997" w:rsidP="00187997">
      <w:pPr>
        <w:rPr>
          <w:sz w:val="24"/>
        </w:rPr>
        <w:sectPr w:rsidR="00187997">
          <w:pgSz w:w="11910" w:h="16840"/>
          <w:pgMar w:top="2460" w:right="60" w:bottom="1120" w:left="500" w:header="722" w:footer="926" w:gutter="0"/>
          <w:cols w:space="720"/>
        </w:sectPr>
      </w:pPr>
    </w:p>
    <w:p w14:paraId="5FFB8646" w14:textId="77777777" w:rsidR="00187997" w:rsidRDefault="00187997" w:rsidP="00187997">
      <w:pPr>
        <w:pStyle w:val="Corpotesto"/>
        <w:spacing w:before="207"/>
        <w:ind w:left="1302"/>
        <w:jc w:val="both"/>
      </w:pPr>
      <w:r>
        <w:rPr>
          <w:b/>
        </w:rPr>
        <w:lastRenderedPageBreak/>
        <w:t>G</w:t>
      </w:r>
      <w:r>
        <w:t>estione</w:t>
      </w:r>
      <w:r>
        <w:rPr>
          <w:spacing w:val="-6"/>
        </w:rPr>
        <w:t xml:space="preserve"> </w:t>
      </w:r>
      <w:r>
        <w:t>amministrativa</w:t>
      </w:r>
      <w:r>
        <w:rPr>
          <w:spacing w:val="-5"/>
        </w:rPr>
        <w:t xml:space="preserve"> </w:t>
      </w:r>
      <w:r>
        <w:t>e</w:t>
      </w:r>
      <w:r>
        <w:rPr>
          <w:spacing w:val="-5"/>
        </w:rPr>
        <w:t xml:space="preserve"> </w:t>
      </w:r>
      <w:r>
        <w:t>finanziaria</w:t>
      </w:r>
      <w:r>
        <w:rPr>
          <w:spacing w:val="-3"/>
        </w:rPr>
        <w:t xml:space="preserve"> </w:t>
      </w:r>
      <w:r>
        <w:t>degli</w:t>
      </w:r>
      <w:r>
        <w:rPr>
          <w:spacing w:val="-5"/>
        </w:rPr>
        <w:t xml:space="preserve"> </w:t>
      </w:r>
      <w:r>
        <w:t>interventi</w:t>
      </w:r>
      <w:r>
        <w:rPr>
          <w:spacing w:val="-5"/>
        </w:rPr>
        <w:t xml:space="preserve"> </w:t>
      </w:r>
      <w:r>
        <w:rPr>
          <w:spacing w:val="-2"/>
        </w:rPr>
        <w:t>formativi</w:t>
      </w:r>
    </w:p>
    <w:p w14:paraId="4F5B10BB" w14:textId="77777777" w:rsidR="00187997" w:rsidRDefault="00187997" w:rsidP="00187997">
      <w:pPr>
        <w:pStyle w:val="Corpotesto"/>
        <w:ind w:left="1302" w:right="1748"/>
        <w:jc w:val="both"/>
      </w:pPr>
      <w:r>
        <w:t>L’iscrizione ai moduli formativi dei dipendenti del/la Comune/Provincia/Città Metropolitana ed il relativo procedimento di organizzazione dell’attività formativa sono di competenza dell’ufficio che promuove l’attività formativa, prevista nel piano annuale della formazione.</w:t>
      </w:r>
    </w:p>
    <w:p w14:paraId="739DC5F3" w14:textId="77777777" w:rsidR="00187997" w:rsidRDefault="00187997" w:rsidP="00187997">
      <w:pPr>
        <w:pStyle w:val="Corpotesto"/>
        <w:spacing w:before="1"/>
        <w:ind w:left="1302" w:right="1749"/>
        <w:jc w:val="both"/>
      </w:pPr>
      <w:r>
        <w:t>È di competenza dell’ufficio del personale il conseguente procedimento relativo agli oneri finanziari derivanti dall’attività formativa.</w:t>
      </w:r>
    </w:p>
    <w:p w14:paraId="06BFEA53" w14:textId="77777777" w:rsidR="00187997" w:rsidRDefault="00187997" w:rsidP="00187997">
      <w:pPr>
        <w:pStyle w:val="Corpotesto"/>
        <w:ind w:left="1302" w:right="1747"/>
        <w:jc w:val="both"/>
      </w:pPr>
      <w:r>
        <w:t xml:space="preserve">I dipendenti comunali che intendono partecipare ad attività formativa non organizzata o prevista nel Piano annuale della formazione devono darne tempestiva comunicazione al dirigente o responsabile dell’ufficio del personale che provvederà a verificare la disponibilità delle risorse annualmente destinate alla formazione del </w:t>
      </w:r>
      <w:r>
        <w:rPr>
          <w:spacing w:val="-2"/>
        </w:rPr>
        <w:t>personale.</w:t>
      </w:r>
    </w:p>
    <w:p w14:paraId="0B8D2D20" w14:textId="77777777" w:rsidR="00187997" w:rsidRDefault="00187997" w:rsidP="00187997">
      <w:pPr>
        <w:pStyle w:val="Corpotesto"/>
      </w:pPr>
    </w:p>
    <w:p w14:paraId="4208D63A" w14:textId="77777777" w:rsidR="00187997" w:rsidRDefault="00187997" w:rsidP="00187997">
      <w:pPr>
        <w:ind w:left="1302" w:right="8211"/>
        <w:jc w:val="both"/>
        <w:rPr>
          <w:b/>
          <w:sz w:val="24"/>
        </w:rPr>
      </w:pPr>
      <w:r>
        <w:rPr>
          <w:b/>
          <w:sz w:val="24"/>
        </w:rPr>
        <w:t>Art. 11 Disposizioni</w:t>
      </w:r>
      <w:r>
        <w:rPr>
          <w:b/>
          <w:spacing w:val="-9"/>
          <w:sz w:val="24"/>
        </w:rPr>
        <w:t xml:space="preserve"> </w:t>
      </w:r>
      <w:r>
        <w:rPr>
          <w:b/>
          <w:spacing w:val="-2"/>
          <w:sz w:val="24"/>
        </w:rPr>
        <w:t>finali</w:t>
      </w:r>
    </w:p>
    <w:p w14:paraId="680F5259" w14:textId="77777777" w:rsidR="00187997" w:rsidRDefault="00187997" w:rsidP="00187997">
      <w:pPr>
        <w:pStyle w:val="Corpotesto"/>
        <w:ind w:left="1302" w:right="1744"/>
        <w:jc w:val="both"/>
      </w:pPr>
      <w:r>
        <w:t>A decorrere dal 1° aprile 2023, data di entrata in vigore del nuovo sistema di classificazione di cui al Contratto collettivo nazionale di lavoro del comparto “Funzioni locali” del 16.11.2022, gli incarichi di posizione organizzativa in essere, sono, in prima applicazione, automaticamente ricondotti alla nuova tipologia di incarichi di Elevata qualificazione.</w:t>
      </w:r>
    </w:p>
    <w:p w14:paraId="2ED71406" w14:textId="77777777" w:rsidR="00187997" w:rsidRDefault="00187997" w:rsidP="00187997">
      <w:pPr>
        <w:pStyle w:val="Corpotesto"/>
      </w:pPr>
    </w:p>
    <w:p w14:paraId="0C27EF0B" w14:textId="77777777" w:rsidR="00187997" w:rsidRDefault="00187997" w:rsidP="00187997">
      <w:pPr>
        <w:ind w:left="1302"/>
        <w:rPr>
          <w:b/>
          <w:sz w:val="24"/>
        </w:rPr>
      </w:pPr>
      <w:r>
        <w:rPr>
          <w:b/>
          <w:sz w:val="24"/>
        </w:rPr>
        <w:t>Art.</w:t>
      </w:r>
      <w:r>
        <w:rPr>
          <w:b/>
          <w:spacing w:val="-1"/>
          <w:sz w:val="24"/>
        </w:rPr>
        <w:t xml:space="preserve"> </w:t>
      </w:r>
      <w:r>
        <w:rPr>
          <w:b/>
          <w:spacing w:val="-5"/>
          <w:sz w:val="24"/>
        </w:rPr>
        <w:t>12</w:t>
      </w:r>
    </w:p>
    <w:p w14:paraId="730A29B2" w14:textId="77777777" w:rsidR="00187997" w:rsidRDefault="00187997" w:rsidP="00187997">
      <w:pPr>
        <w:ind w:left="1302"/>
        <w:rPr>
          <w:b/>
          <w:sz w:val="24"/>
        </w:rPr>
      </w:pPr>
      <w:r>
        <w:rPr>
          <w:b/>
          <w:sz w:val="24"/>
        </w:rPr>
        <w:t>Pubblicità</w:t>
      </w:r>
      <w:r>
        <w:rPr>
          <w:b/>
          <w:spacing w:val="-1"/>
          <w:sz w:val="24"/>
        </w:rPr>
        <w:t xml:space="preserve"> </w:t>
      </w:r>
      <w:r>
        <w:rPr>
          <w:b/>
          <w:sz w:val="24"/>
        </w:rPr>
        <w:t>-</w:t>
      </w:r>
      <w:r>
        <w:rPr>
          <w:b/>
          <w:spacing w:val="-3"/>
          <w:sz w:val="24"/>
        </w:rPr>
        <w:t xml:space="preserve"> </w:t>
      </w:r>
      <w:r>
        <w:rPr>
          <w:b/>
          <w:sz w:val="24"/>
        </w:rPr>
        <w:t>Entrata</w:t>
      </w:r>
      <w:r>
        <w:rPr>
          <w:b/>
          <w:spacing w:val="-2"/>
          <w:sz w:val="24"/>
        </w:rPr>
        <w:t xml:space="preserve"> </w:t>
      </w:r>
      <w:r>
        <w:rPr>
          <w:b/>
          <w:sz w:val="24"/>
        </w:rPr>
        <w:t>in</w:t>
      </w:r>
      <w:r>
        <w:rPr>
          <w:b/>
          <w:spacing w:val="-3"/>
          <w:sz w:val="24"/>
        </w:rPr>
        <w:t xml:space="preserve"> </w:t>
      </w:r>
      <w:r>
        <w:rPr>
          <w:b/>
          <w:spacing w:val="-2"/>
          <w:sz w:val="24"/>
        </w:rPr>
        <w:t>vigore</w:t>
      </w:r>
    </w:p>
    <w:p w14:paraId="67EE9469" w14:textId="77777777" w:rsidR="00187997" w:rsidRDefault="00187997" w:rsidP="00187997">
      <w:pPr>
        <w:pStyle w:val="Corpotesto"/>
        <w:ind w:left="1302" w:right="1904"/>
      </w:pPr>
      <w:r>
        <w:t>Il</w:t>
      </w:r>
      <w:r>
        <w:rPr>
          <w:spacing w:val="-7"/>
        </w:rPr>
        <w:t xml:space="preserve"> </w:t>
      </w:r>
      <w:r>
        <w:t>presente</w:t>
      </w:r>
      <w:r>
        <w:rPr>
          <w:spacing w:val="-5"/>
        </w:rPr>
        <w:t xml:space="preserve"> </w:t>
      </w:r>
      <w:r>
        <w:t>Regolamento</w:t>
      </w:r>
      <w:r>
        <w:rPr>
          <w:spacing w:val="-3"/>
        </w:rPr>
        <w:t xml:space="preserve"> </w:t>
      </w:r>
      <w:r>
        <w:t>entra</w:t>
      </w:r>
      <w:r>
        <w:rPr>
          <w:spacing w:val="-7"/>
        </w:rPr>
        <w:t xml:space="preserve"> </w:t>
      </w:r>
      <w:r>
        <w:t>in</w:t>
      </w:r>
      <w:r>
        <w:rPr>
          <w:spacing w:val="-5"/>
        </w:rPr>
        <w:t xml:space="preserve"> </w:t>
      </w:r>
      <w:r>
        <w:t>vigore</w:t>
      </w:r>
      <w:r>
        <w:rPr>
          <w:spacing w:val="-7"/>
        </w:rPr>
        <w:t xml:space="preserve"> </w:t>
      </w:r>
      <w:r>
        <w:t>a</w:t>
      </w:r>
      <w:r>
        <w:rPr>
          <w:spacing w:val="-5"/>
        </w:rPr>
        <w:t xml:space="preserve"> </w:t>
      </w:r>
      <w:r>
        <w:t>intervenuta</w:t>
      </w:r>
      <w:r>
        <w:rPr>
          <w:spacing w:val="-5"/>
        </w:rPr>
        <w:t xml:space="preserve"> </w:t>
      </w:r>
      <w:r>
        <w:t>esecutività</w:t>
      </w:r>
      <w:r>
        <w:rPr>
          <w:spacing w:val="-5"/>
        </w:rPr>
        <w:t xml:space="preserve"> </w:t>
      </w:r>
      <w:r>
        <w:t>della</w:t>
      </w:r>
      <w:r>
        <w:rPr>
          <w:spacing w:val="-3"/>
        </w:rPr>
        <w:t xml:space="preserve"> </w:t>
      </w:r>
      <w:r>
        <w:t>relativa delibera di approvazione.</w:t>
      </w:r>
    </w:p>
    <w:p w14:paraId="46C07EFF" w14:textId="77777777" w:rsidR="00187997" w:rsidRDefault="00187997" w:rsidP="00187997">
      <w:pPr>
        <w:pStyle w:val="Corpotesto"/>
        <w:ind w:left="1362"/>
      </w:pPr>
      <w:r>
        <w:t xml:space="preserve">^ </w:t>
      </w:r>
    </w:p>
    <w:p w14:paraId="61D4EA54" w14:textId="77777777" w:rsidR="00187997" w:rsidRDefault="00187997" w:rsidP="00187997">
      <w:pPr>
        <w:pStyle w:val="Corpotesto"/>
      </w:pPr>
    </w:p>
    <w:p w14:paraId="402E95B9" w14:textId="77777777" w:rsidR="00187997" w:rsidRDefault="00187997" w:rsidP="00187997">
      <w:pPr>
        <w:pStyle w:val="Corpotesto"/>
      </w:pPr>
    </w:p>
    <w:p w14:paraId="5632A1B0" w14:textId="77777777" w:rsidR="00187997" w:rsidRDefault="00187997" w:rsidP="00187997">
      <w:pPr>
        <w:pStyle w:val="Corpotesto"/>
      </w:pPr>
    </w:p>
    <w:p w14:paraId="6F71C1B7" w14:textId="77777777" w:rsidR="00187997" w:rsidRDefault="00187997" w:rsidP="00187997">
      <w:pPr>
        <w:pStyle w:val="Corpotesto"/>
      </w:pPr>
    </w:p>
    <w:p w14:paraId="7A216F14" w14:textId="77777777" w:rsidR="00187997" w:rsidRDefault="00187997" w:rsidP="00187997">
      <w:pPr>
        <w:pStyle w:val="Corpotesto"/>
        <w:spacing w:before="8"/>
      </w:pPr>
    </w:p>
    <w:p w14:paraId="6FAF5E27" w14:textId="77777777" w:rsidR="00187997" w:rsidRDefault="00187997" w:rsidP="00187997">
      <w:pPr>
        <w:pStyle w:val="Corpotesto"/>
        <w:spacing w:line="820" w:lineRule="atLeast"/>
        <w:ind w:left="1302" w:right="8790"/>
        <w:rPr>
          <w:spacing w:val="-2"/>
        </w:rPr>
      </w:pPr>
    </w:p>
    <w:p w14:paraId="2B848DF7" w14:textId="77777777" w:rsidR="00A10F4C" w:rsidRDefault="00A10F4C"/>
    <w:sectPr w:rsidR="00A10F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9"/>
    <w:rsid w:val="00187997"/>
    <w:rsid w:val="00402E2C"/>
    <w:rsid w:val="004619E9"/>
    <w:rsid w:val="00A10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E253"/>
  <w15:chartTrackingRefBased/>
  <w15:docId w15:val="{8728A90C-B2EB-4DC5-92DB-9A34D965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7997"/>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87997"/>
    <w:rPr>
      <w:sz w:val="24"/>
      <w:szCs w:val="24"/>
    </w:rPr>
  </w:style>
  <w:style w:type="character" w:customStyle="1" w:styleId="CorpotestoCarattere">
    <w:name w:val="Corpo testo Carattere"/>
    <w:basedOn w:val="Carpredefinitoparagrafo"/>
    <w:link w:val="Corpotesto"/>
    <w:uiPriority w:val="1"/>
    <w:rsid w:val="001879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1461</Words>
  <Characters>8334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Bonacci</dc:creator>
  <cp:keywords/>
  <dc:description/>
  <cp:lastModifiedBy>Geraldo Bonacci</cp:lastModifiedBy>
  <cp:revision>3</cp:revision>
  <dcterms:created xsi:type="dcterms:W3CDTF">2026-05-24T19:08:00Z</dcterms:created>
  <dcterms:modified xsi:type="dcterms:W3CDTF">2026-05-24T19:08:00Z</dcterms:modified>
</cp:coreProperties>
</file>