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end"/>
        <w:rPr/>
      </w:pPr>
      <w:r>
        <w:rPr>
          <w:rStyle w:val="Strong"/>
          <w:rFonts w:ascii="Times New Roman" w:hAnsi="Times New Roman"/>
          <w:sz w:val="22"/>
          <w:szCs w:val="22"/>
        </w:rPr>
        <w:t>ALLEGATO B</w:t>
      </w:r>
    </w:p>
    <w:p>
      <w:pPr>
        <w:pStyle w:val="BodyText"/>
        <w:bidi w:val="0"/>
        <w:jc w:val="center"/>
        <w:rPr/>
      </w:pPr>
      <w:r>
        <w:rPr>
          <w:rStyle w:val="Strong"/>
          <w:rFonts w:ascii="Times New Roman" w:hAnsi="Times New Roman"/>
          <w:sz w:val="22"/>
          <w:szCs w:val="22"/>
        </w:rPr>
        <w:t xml:space="preserve">DICHIARAZIONE SOSTITUTIVA </w:t>
      </w:r>
      <w:r>
        <w:rPr>
          <w:rFonts w:ascii="Times New Roman" w:hAnsi="Times New Roman"/>
          <w:sz w:val="22"/>
          <w:szCs w:val="22"/>
        </w:rPr>
        <w:br/>
        <w:t>(artt. 46 e 47 del D.P.R. 28 dicembre 2000, n. 445)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Il/la sottoscritto/a__________________________________________________________________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Nato/a a ___________________________( Prov._________) il____/____/____________________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Residente in _____________________via______________________________n.______________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Codice fiscale____________________________________________________________________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IN QUALITA’ DI LEGALE RAPPRESENTANTE</w:t>
      </w:r>
    </w:p>
    <w:p>
      <w:pPr>
        <w:pStyle w:val="Standard"/>
        <w:spacing w:lineRule="auto" w:line="2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dell’Ente/Associazione/Cooperativa o altro, così identificata: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Denominazione___________________________________________________________________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Indirizzo della sede legale___________________________________________________________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Indirizzo sede operativa Comune di Maddaloni alla via 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Recapito pec e mail________________________________________________________________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Telefono ____________________________Cellulare ____________________________________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consapevole delle sanzioni penali previste in caso di dichiarazioni mendaci e falsità negli atti, ai sensi dell’art. 76 del D.P.R. 445/2000,</w:t>
      </w:r>
    </w:p>
    <w:p>
      <w:pPr>
        <w:pStyle w:val="BodyText"/>
        <w:bidi w:val="0"/>
        <w:jc w:val="center"/>
        <w:rPr/>
      </w:pPr>
      <w:r>
        <w:rPr>
          <w:rStyle w:val="Strong"/>
          <w:rFonts w:ascii="Times New Roman" w:hAnsi="Times New Roman"/>
          <w:sz w:val="22"/>
          <w:szCs w:val="22"/>
        </w:rPr>
        <w:t>DICHIARA</w:t>
      </w:r>
    </w:p>
    <w:p>
      <w:pPr>
        <w:pStyle w:val="BodyText"/>
        <w:bidi w:val="0"/>
        <w:jc w:val="center"/>
        <w:rPr/>
      </w:pPr>
      <w:r>
        <w:rPr>
          <w:rStyle w:val="Strong"/>
          <w:rFonts w:ascii="Times New Roman" w:hAnsi="Times New Roman"/>
          <w:sz w:val="22"/>
          <w:szCs w:val="22"/>
          <w:u w:val="single"/>
        </w:rPr>
        <w:t>(BARRARE LA CASELLA CORRISPONDENTE)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/>
      </w:pPr>
      <w:r>
        <w:rPr>
          <w:rFonts w:ascii="Times New Roman" w:hAnsi="Times New Roman"/>
          <w:sz w:val="22"/>
          <w:szCs w:val="22"/>
        </w:rPr>
        <w:t>che il soggetto rappresentato rientra tra quelli ammessi a presentare la manifestazione di interesse, ai sensi dell’</w:t>
      </w:r>
      <w:r>
        <w:rPr>
          <w:rStyle w:val="Strong"/>
          <w:rFonts w:ascii="Times New Roman" w:hAnsi="Times New Roman"/>
          <w:sz w:val="22"/>
          <w:szCs w:val="22"/>
        </w:rPr>
        <w:t>art. 2 dell’Avviso pubblico</w:t>
      </w:r>
      <w:r>
        <w:rPr>
          <w:rFonts w:ascii="Times New Roman" w:hAnsi="Times New Roman"/>
          <w:sz w:val="22"/>
          <w:szCs w:val="22"/>
        </w:rPr>
        <w:t xml:space="preserve"> del Comune di Maddaloni (anno 202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), ed appartiene alla seguente categoria: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Organizzazione del Terzo Settore iscritta al RUNTS (Registro Unico Nazionale del Terzo Settore) / ONLUS / ODV / APS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Ente religioso riconosciuto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Associazione o società sportiva dilettantistica iscritta al CONI o a un Ente di Promozione Sportiva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Cooperativa iscritta alla CCIAA e all’Albo delle società cooperative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Scuola privata o paritaria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Parrocchia / Caritas con autorizzazione comunale allo svolgimento delle attività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Operatore economico iscritto alla CCIAA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Fondazione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both"/>
        <w:rPr/>
      </w:pPr>
      <w:r>
        <w:rPr>
          <w:rFonts w:ascii="Times New Roman" w:hAnsi="Times New Roman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 xml:space="preserve">di essere in possesso dei </w:t>
      </w:r>
      <w:r>
        <w:rPr>
          <w:rStyle w:val="Strong"/>
          <w:rFonts w:ascii="Times New Roman" w:hAnsi="Times New Roman"/>
          <w:sz w:val="22"/>
          <w:szCs w:val="22"/>
        </w:rPr>
        <w:t>requisiti di ordine generale</w:t>
      </w:r>
      <w:r>
        <w:rPr>
          <w:rFonts w:ascii="Times New Roman" w:hAnsi="Times New Roman"/>
          <w:sz w:val="22"/>
          <w:szCs w:val="22"/>
        </w:rPr>
        <w:t xml:space="preserve"> di cui all’art. 94 del D.Lgs. 36/2023 e di </w:t>
      </w:r>
      <w:r>
        <w:rPr>
          <w:rStyle w:val="Strong"/>
          <w:rFonts w:ascii="Times New Roman" w:hAnsi="Times New Roman"/>
          <w:sz w:val="22"/>
          <w:szCs w:val="22"/>
        </w:rPr>
        <w:t>non trovarsi in alcuna delle cause di esclusione</w:t>
      </w:r>
      <w:r>
        <w:rPr>
          <w:rFonts w:ascii="Times New Roman" w:hAnsi="Times New Roman"/>
          <w:sz w:val="22"/>
          <w:szCs w:val="22"/>
        </w:rPr>
        <w:t xml:space="preserve"> di cui agli artt. 95, 96 e 98 del medesimo decreto, </w:t>
      </w:r>
      <w:r>
        <w:rPr>
          <w:rFonts w:ascii="Times New Roman" w:hAnsi="Times New Roman"/>
          <w:sz w:val="22"/>
          <w:szCs w:val="22"/>
        </w:rPr>
        <w:t>per quanto compatibili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di non trovarsi in alcuna situazione di morosità, contenzioso o debito nei confronti del Comune di Maddaloni, ovvero di avere in essere eventuali piani di rateizzazione regolarmente autorizzati dall’Ente e correttamente adempiuti;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di essere consapevole che, qualora a seguito di verifiche d'ufficio o a campione emergano pendenze debitorie nei confronti dell'Ente, le somme eventualmente spettanti a titolo di contributo potranno essere oggetto di compensazione amministrativa;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di essere in regola con gli obblighi contributivi e previdenziali previsti dalla normativa vigente, come attestato dal Documento Unico di Regolarità Contributiva (DURC), ove dovuto;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240" w:before="0" w:after="113"/>
        <w:ind w:hanging="283" w:start="709"/>
        <w:jc w:val="both"/>
        <w:rPr/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 xml:space="preserve">di impegnarsi al </w:t>
      </w:r>
      <w:r>
        <w:rPr>
          <w:rStyle w:val="Strong"/>
          <w:rFonts w:ascii="Times New Roman" w:hAnsi="Times New Roman"/>
          <w:sz w:val="22"/>
          <w:szCs w:val="22"/>
        </w:rPr>
        <w:t>rispetto degli obblighi di tracciabilità dei flussi finanziari</w:t>
      </w:r>
      <w:r>
        <w:rPr>
          <w:rFonts w:ascii="Times New Roman" w:hAnsi="Times New Roman"/>
          <w:sz w:val="22"/>
          <w:szCs w:val="22"/>
        </w:rPr>
        <w:t xml:space="preserve">, di cui all’art. 3 della Legge n. 136/2010, mediante l’utilizzo di un </w:t>
      </w:r>
      <w:r>
        <w:rPr>
          <w:rStyle w:val="Strong"/>
          <w:rFonts w:ascii="Times New Roman" w:hAnsi="Times New Roman"/>
          <w:sz w:val="22"/>
          <w:szCs w:val="22"/>
        </w:rPr>
        <w:t>conto corrente dedicato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di conoscere, aver preso visione ed accettare senza alcuna riserva tutte le condizioni, gli oneri e gli impegni indicati nella manifestazione di interesse in oggetto ed il mantenimento degli stessi per lo svolgimento delle attività di centri estivi;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di realizzare l’attività di Centro Estivo in strutture o immobili o aree che dispongano dei requisiti di agibilità ai sensi del D.P.R. 380/2001 e s.m.i.;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☐ </w:t>
      </w:r>
      <w:r>
        <w:rPr>
          <w:rFonts w:ascii="Times New Roman" w:hAnsi="Times New Roman"/>
          <w:b w:val="false"/>
          <w:bCs w:val="false"/>
          <w:sz w:val="22"/>
          <w:szCs w:val="22"/>
        </w:rPr>
        <w:t>di impegnarsi ad attivare,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prima dell’avvio delle attività, un’adeguata copertura assicurativa per i minori iscritti, per il personale impiegato e per la responsabilità civile verso terzi, e di mantenerla valida per tutta la durata delle attività;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>di disporre di spazi interni ed esterni idonei allo svolgimento delle attività, inclusi servizi igienici, aree comuni e spazi per la distribuzione o preparazione dei pasti, garantendo le funzionalità necessarie come richiesto dall’Avviso;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☐ </w:t>
      </w:r>
      <w:r>
        <w:rPr>
          <w:rFonts w:ascii="Times New Roman" w:hAnsi="Times New Roman"/>
          <w:sz w:val="22"/>
          <w:szCs w:val="22"/>
        </w:rPr>
        <w:t xml:space="preserve">di disporre di un’équipe composta da educatori qualificati adeguato secondo la normativa vigente e </w:t>
      </w:r>
      <w:r>
        <w:rPr>
          <w:rFonts w:ascii="Times New Roman" w:hAnsi="Times New Roman"/>
          <w:sz w:val="22"/>
          <w:szCs w:val="22"/>
        </w:rPr>
        <w:t>per i quali è stata verificata l’assenza di condanne con sentenza passata in giudicato per reati che incidono sulla moralità professionale;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☐ </w:t>
      </w:r>
      <w:r>
        <w:rPr>
          <w:rFonts w:ascii="Times New Roman" w:hAnsi="Times New Roman"/>
          <w:sz w:val="22"/>
          <w:szCs w:val="22"/>
        </w:rPr>
        <w:t xml:space="preserve">di garantire il rispetto del rapporto minimo operatori/minori secondo i rapporti numerici previsti dalla normativa nazionale e regionale vigente; 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☐ </w:t>
      </w:r>
      <w:r>
        <w:rPr>
          <w:rFonts w:ascii="Times New Roman" w:hAnsi="Times New Roman"/>
          <w:sz w:val="22"/>
          <w:szCs w:val="22"/>
        </w:rPr>
        <w:t>di essere consapevole che l’eventuale iscrizione nell’elenco non comporta alcun diritto, né aspettativa o interesse qualificato, in quanto rappresenta una mera procedura di individuazione di soggetti da inserire nell’ elenco;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☐ </w:t>
      </w:r>
      <w:r>
        <w:rPr>
          <w:rFonts w:ascii="Times New Roman" w:hAnsi="Times New Roman"/>
          <w:sz w:val="22"/>
          <w:szCs w:val="22"/>
        </w:rPr>
        <w:t xml:space="preserve">di essere consapevole che l’eventuale contributo economico sarà determinato dal Comune nei limiti delle risorse </w:t>
      </w:r>
      <w:r>
        <w:rPr>
          <w:rFonts w:ascii="Times New Roman" w:hAnsi="Times New Roman"/>
          <w:sz w:val="22"/>
          <w:szCs w:val="22"/>
        </w:rPr>
        <w:t>finanziate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☐ </w:t>
      </w:r>
      <w:r>
        <w:rPr>
          <w:rFonts w:ascii="Times New Roman" w:hAnsi="Times New Roman"/>
          <w:b w:val="false"/>
          <w:bCs w:val="false"/>
          <w:sz w:val="22"/>
          <w:szCs w:val="22"/>
        </w:rPr>
        <w:t>di g</w:t>
      </w:r>
      <w:r>
        <w:rPr>
          <w:rFonts w:ascii="Times New Roman" w:hAnsi="Times New Roman"/>
          <w:sz w:val="22"/>
          <w:szCs w:val="22"/>
        </w:rPr>
        <w:t>arantire il rispetto delle normative vigenti sulle attività rivolte ai minori, in particolare quelle relative alla riservatezza ed alla gestione dei dati sensibili ed alla privacy;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☐ </w:t>
      </w:r>
      <w:r>
        <w:rPr>
          <w:rFonts w:ascii="Times New Roman" w:hAnsi="Times New Roman"/>
          <w:sz w:val="22"/>
          <w:szCs w:val="22"/>
        </w:rPr>
        <w:t>di impegnarsi a realizzare attività finalizzate a favorire l'inclusione e l'integrazione sociale;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☐ </w:t>
      </w:r>
      <w:r>
        <w:rPr>
          <w:rFonts w:ascii="Times New Roman" w:hAnsi="Times New Roman"/>
          <w:sz w:val="22"/>
          <w:szCs w:val="22"/>
        </w:rPr>
        <w:t>di garantire posti per minori diversamente abili;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☐ </w:t>
      </w:r>
      <w:r>
        <w:rPr>
          <w:rFonts w:ascii="Times New Roman" w:hAnsi="Times New Roman"/>
          <w:sz w:val="22"/>
          <w:szCs w:val="22"/>
        </w:rPr>
        <w:t xml:space="preserve">di assumere la piena responsabilità della gestione delle attività e della vigilanza sui minori durante lo svolgimento del servizio; 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☐ </w:t>
      </w:r>
      <w:r>
        <w:rPr>
          <w:rFonts w:ascii="Times New Roman" w:hAnsi="Times New Roman"/>
          <w:sz w:val="22"/>
          <w:szCs w:val="22"/>
        </w:rPr>
        <w:t>di essere informato e consapevole delle vigenti disposizioni, nazionali e regionali, riguardanti misure di sicurezza e prevenzione da infezioni e alle eventuali misure sanitarie e di prevenzione vigent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☐ </w:t>
      </w:r>
      <w:r>
        <w:rPr>
          <w:rFonts w:ascii="Times New Roman" w:hAnsi="Times New Roman"/>
          <w:sz w:val="22"/>
          <w:szCs w:val="22"/>
        </w:rPr>
        <w:t>di rispettare le Linee guida nazionali e regionali in materia di centri socio-educativi per minori, con particolare riferimento ai requisiti di accessibilità, rapporto numerico tra operatori e minori, sicurezza e modalità di accoglienza e accompagnamento.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>di impegnarsi a produrre la documentazione che il Comune riterrà necessario acquisire, nonché a fornire ogni notizia utile nei termini e modalità richiesti.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>di accettare integralmente quanto previsto dall’Avviso pubblico “Centri Estivi 202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” del Comune di Maddaloni, inclusi gli impegni e le responsabilità di cui all’art. 6 del medesimo Avviso; 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709" w:leader="none"/>
        </w:tabs>
        <w:spacing w:lineRule="auto" w:line="240" w:before="0" w:after="113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>di essere consapevole che l’eventuale contributo economico e ogni forma di beneficio connesso alla presente procedura sono subordinati all’effettiva assegnazione delle risorse al Comune di Maddaloni da parte del Dipartimento per le Politiche della Famiglia e che, in caso di mancata assegnazione o riduzione delle stesse, non potrà essere riconosciuto alcun contributo ai soggetti gestori, né alcuna pretesa o indennizzo potrà essere avanzato nei confronti del Comune;</w:t>
      </w:r>
    </w:p>
    <w:p>
      <w:pPr>
        <w:pStyle w:val="BodyText"/>
        <w:bidi w:val="0"/>
        <w:spacing w:lineRule="auto" w:line="240" w:before="0" w:after="113"/>
        <w:jc w:val="start"/>
        <w:rPr>
          <w:rStyle w:val="Strong"/>
          <w:rFonts w:ascii="Times New Roman" w:hAnsi="Times New Roman"/>
          <w:sz w:val="22"/>
          <w:szCs w:val="22"/>
        </w:rPr>
      </w:pPr>
      <w:r>
        <w:rPr/>
      </w:r>
    </w:p>
    <w:p>
      <w:pPr>
        <w:pStyle w:val="BodyText"/>
        <w:bidi w:val="0"/>
        <w:spacing w:lineRule="auto" w:line="240" w:before="0" w:after="113"/>
        <w:jc w:val="start"/>
        <w:rPr/>
      </w:pPr>
      <w:r>
        <w:rPr>
          <w:rStyle w:val="Strong"/>
          <w:rFonts w:ascii="Times New Roman" w:hAnsi="Times New Roman"/>
          <w:sz w:val="22"/>
          <w:szCs w:val="22"/>
        </w:rPr>
        <w:t>Luogo e data</w:t>
      </w:r>
      <w:r>
        <w:rPr>
          <w:rFonts w:ascii="Times New Roman" w:hAnsi="Times New Roman"/>
          <w:sz w:val="22"/>
          <w:szCs w:val="22"/>
        </w:rPr>
        <w:t xml:space="preserve">: __________________________, </w:t>
      </w:r>
      <w:r>
        <w:rPr>
          <w:rStyle w:val="Strong"/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/202</w:t>
      </w:r>
      <w:r>
        <w:rPr>
          <w:rFonts w:ascii="Times New Roman" w:hAnsi="Times New Roman"/>
          <w:sz w:val="22"/>
          <w:szCs w:val="22"/>
        </w:rPr>
        <w:t>6</w:t>
      </w:r>
    </w:p>
    <w:p>
      <w:pPr>
        <w:pStyle w:val="BodyText"/>
        <w:bidi w:val="0"/>
        <w:jc w:val="end"/>
        <w:rPr>
          <w:rStyle w:val="Strong"/>
          <w:rFonts w:ascii="Times New Roman" w:hAnsi="Times New Roman"/>
          <w:sz w:val="22"/>
          <w:szCs w:val="22"/>
        </w:rPr>
      </w:pPr>
      <w:r>
        <w:rPr/>
      </w:r>
    </w:p>
    <w:p>
      <w:pPr>
        <w:pStyle w:val="BodyText"/>
        <w:bidi w:val="0"/>
        <w:jc w:val="end"/>
        <w:rPr>
          <w:rStyle w:val="Strong"/>
          <w:rFonts w:ascii="Times New Roman" w:hAnsi="Times New Roman"/>
          <w:sz w:val="22"/>
          <w:szCs w:val="22"/>
        </w:rPr>
      </w:pPr>
      <w:r>
        <w:rPr/>
      </w:r>
    </w:p>
    <w:p>
      <w:pPr>
        <w:pStyle w:val="BodyText"/>
        <w:bidi w:val="0"/>
        <w:jc w:val="end"/>
        <w:rPr/>
      </w:pPr>
      <w:r>
        <w:rPr>
          <w:rStyle w:val="Strong"/>
          <w:rFonts w:ascii="Times New Roman" w:hAnsi="Times New Roman"/>
          <w:sz w:val="22"/>
          <w:szCs w:val="22"/>
        </w:rPr>
        <w:t>Firma del dichiarante</w:t>
      </w:r>
    </w:p>
    <w:p>
      <w:pPr>
        <w:pStyle w:val="BodyText"/>
        <w:bidi w:val="0"/>
        <w:spacing w:lineRule="auto" w:line="276" w:before="0" w:after="140"/>
        <w:jc w:val="start"/>
        <w:rPr>
          <w:rStyle w:val="Emphasis"/>
          <w:rFonts w:ascii="Times New Roman" w:hAnsi="Times New Roman"/>
          <w:sz w:val="22"/>
          <w:szCs w:val="22"/>
        </w:rPr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>
          <w:rStyle w:val="Emphasis"/>
          <w:rFonts w:ascii="Times New Roman" w:hAnsi="Times New Roman"/>
          <w:sz w:val="22"/>
          <w:szCs w:val="22"/>
        </w:rPr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Emphasis"/>
          <w:rFonts w:ascii="Times New Roman" w:hAnsi="Times New Roman"/>
          <w:sz w:val="22"/>
          <w:szCs w:val="22"/>
        </w:rPr>
        <w:t>(</w:t>
      </w:r>
      <w:r>
        <w:rPr>
          <w:rStyle w:val="Emphasis"/>
          <w:rFonts w:ascii="Times New Roman" w:hAnsi="Times New Roman"/>
          <w:sz w:val="22"/>
          <w:szCs w:val="22"/>
        </w:rPr>
        <w:t>allegare copia del documento di identità in corso di validità</w:t>
      </w:r>
      <w:r>
        <w:rPr>
          <w:rFonts w:ascii="Times New Roman" w:hAnsi="Times New Roman"/>
          <w:sz w:val="22"/>
          <w:szCs w:val="22"/>
        </w:rPr>
        <w:t>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>
        <w:b/>
        <w:bCs/>
      </w:rPr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>
        <w:b/>
        <w:bCs/>
      </w:rPr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>
        <w:b/>
        <w:bCs/>
      </w:rPr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>
        <w:b/>
        <w:bCs/>
      </w:rPr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>
        <w:b/>
        <w:bCs/>
      </w:rPr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>
        <w:b/>
        <w:bCs/>
      </w:rPr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>
        <w:b/>
        <w:bCs/>
      </w:rPr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>
        <w:b/>
        <w:bCs/>
      </w:rPr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Strong">
    <w:name w:val="Strong"/>
    <w:qFormat/>
    <w:rPr>
      <w:b/>
      <w:bCs/>
    </w:rPr>
  </w:style>
  <w:style w:type="character" w:styleId="Caratteridinumerazione">
    <w:name w:val="Caratteri di numerazione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LibreOffice/26.2.3.2$Windows_X86_64 LibreOffice_project/70e089b17412e4cb7773e41413306b17a2328c34</Application>
  <AppVersion>15.0000</AppVersion>
  <Pages>3</Pages>
  <Words>881</Words>
  <Characters>5651</Characters>
  <CharactersWithSpaces>6472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2025-06-03T16:52:52Z</dcterms:created>
  <dc:creator/>
  <dc:description/>
  <dc:language>it-IT</dc:language>
  <cp:lastModifiedBy/>
  <dcterms:modified xsi:type="dcterms:W3CDTF">2026-06-03T12:22:52Z</dcterms:modified>
  <cp:revision>25</cp:revision>
  <dc:subject/>
  <dc:title/>
</cp:coreProperties>
</file>